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8D92" w14:textId="3CD70700" w:rsidR="00945A5F" w:rsidRPr="00C64CE5" w:rsidRDefault="00945A5F" w:rsidP="00945A5F">
      <w:pPr>
        <w:rPr>
          <w:rFonts w:ascii="Verdana" w:hAnsi="Verdana"/>
          <w:sz w:val="22"/>
          <w:szCs w:val="22"/>
        </w:rPr>
      </w:pPr>
      <w:r w:rsidRPr="00C64CE5">
        <w:rPr>
          <w:rFonts w:ascii="Verdana" w:hAnsi="Verdana"/>
          <w:sz w:val="22"/>
          <w:szCs w:val="22"/>
        </w:rPr>
        <w:t>Bury Council</w:t>
      </w:r>
      <w:r w:rsidR="009A3A44" w:rsidRPr="00C64CE5">
        <w:rPr>
          <w:rFonts w:ascii="Verdana" w:hAnsi="Verdana"/>
          <w:sz w:val="22"/>
          <w:szCs w:val="22"/>
        </w:rPr>
        <w:tab/>
      </w:r>
      <w:r w:rsidR="009A3A44" w:rsidRPr="00C64CE5">
        <w:rPr>
          <w:rFonts w:ascii="Verdana" w:hAnsi="Verdana"/>
          <w:sz w:val="22"/>
          <w:szCs w:val="22"/>
        </w:rPr>
        <w:tab/>
      </w:r>
      <w:r w:rsidR="009A3A44" w:rsidRPr="00C64CE5">
        <w:rPr>
          <w:rFonts w:ascii="Verdana" w:hAnsi="Verdana"/>
          <w:sz w:val="22"/>
          <w:szCs w:val="22"/>
        </w:rPr>
        <w:tab/>
      </w:r>
      <w:r w:rsidR="009A3A44" w:rsidRPr="00C64CE5">
        <w:rPr>
          <w:rFonts w:ascii="Verdana" w:hAnsi="Verdana"/>
          <w:sz w:val="22"/>
          <w:szCs w:val="22"/>
        </w:rPr>
        <w:tab/>
      </w:r>
      <w:r w:rsidR="009A3A44" w:rsidRPr="00C64CE5">
        <w:rPr>
          <w:rFonts w:ascii="Verdana" w:hAnsi="Verdana"/>
          <w:sz w:val="22"/>
          <w:szCs w:val="22"/>
        </w:rPr>
        <w:tab/>
      </w:r>
      <w:r w:rsidR="009A3A44" w:rsidRPr="00C64CE5">
        <w:rPr>
          <w:rFonts w:ascii="Verdana" w:hAnsi="Verdana"/>
          <w:sz w:val="22"/>
          <w:szCs w:val="22"/>
        </w:rPr>
        <w:tab/>
      </w:r>
      <w:r w:rsidR="009A3A44" w:rsidRPr="00C64CE5">
        <w:rPr>
          <w:rFonts w:ascii="Verdana" w:hAnsi="Verdana"/>
          <w:sz w:val="22"/>
          <w:szCs w:val="22"/>
        </w:rPr>
        <w:tab/>
        <w:t xml:space="preserve">      </w:t>
      </w:r>
      <w:r w:rsidR="009A3A44" w:rsidRPr="00C64CE5">
        <w:rPr>
          <w:noProof/>
          <w:sz w:val="22"/>
          <w:szCs w:val="22"/>
        </w:rPr>
        <w:drawing>
          <wp:inline distT="0" distB="0" distL="0" distR="0" wp14:anchorId="0C58E719" wp14:editId="20345615">
            <wp:extent cx="1609725" cy="495300"/>
            <wp:effectExtent l="0" t="0" r="9525" b="0"/>
            <wp:docPr id="1799224149" name="Picture 3" descr="A yellow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24149" name="Picture 3" descr="A yellow and gre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0F26" w14:textId="5693B5A7" w:rsidR="00945A5F" w:rsidRPr="00C64CE5" w:rsidRDefault="007F7B20" w:rsidP="00945A5F">
      <w:pPr>
        <w:rPr>
          <w:rFonts w:ascii="Franklin Gothic Demi" w:hAnsi="Franklin Gothic Demi"/>
          <w:sz w:val="22"/>
          <w:szCs w:val="22"/>
        </w:rPr>
      </w:pPr>
      <w:r w:rsidRPr="00C64CE5">
        <w:rPr>
          <w:rFonts w:ascii="Franklin Gothic Demi" w:hAnsi="Franklin Gothic Demi"/>
          <w:sz w:val="22"/>
          <w:szCs w:val="22"/>
        </w:rPr>
        <w:t xml:space="preserve">Department </w:t>
      </w:r>
      <w:r w:rsidR="00E232CD" w:rsidRPr="00C64CE5">
        <w:rPr>
          <w:rFonts w:ascii="Franklin Gothic Demi" w:hAnsi="Franklin Gothic Demi"/>
          <w:sz w:val="22"/>
          <w:szCs w:val="22"/>
        </w:rPr>
        <w:t>of Children &amp; Young People</w:t>
      </w:r>
    </w:p>
    <w:p w14:paraId="33F8ABC1" w14:textId="77777777" w:rsidR="002E735D" w:rsidRPr="00C64CE5" w:rsidRDefault="002E735D" w:rsidP="00945A5F">
      <w:pPr>
        <w:rPr>
          <w:rFonts w:ascii="Franklin Gothic Demi" w:hAnsi="Franklin Gothic Demi"/>
          <w:sz w:val="22"/>
          <w:szCs w:val="22"/>
        </w:rPr>
      </w:pPr>
    </w:p>
    <w:p w14:paraId="2635F505" w14:textId="62308E35" w:rsidR="002E735D" w:rsidRPr="00C64CE5" w:rsidRDefault="001D35D3" w:rsidP="001D35D3">
      <w:pPr>
        <w:ind w:left="6480"/>
        <w:rPr>
          <w:sz w:val="22"/>
          <w:szCs w:val="22"/>
        </w:rPr>
      </w:pPr>
      <w:r w:rsidRPr="00C64CE5">
        <w:rPr>
          <w:noProof/>
          <w:sz w:val="22"/>
          <w:szCs w:val="22"/>
        </w:rPr>
        <w:drawing>
          <wp:inline distT="0" distB="0" distL="0" distR="0" wp14:anchorId="72B031A2" wp14:editId="1B65B57E">
            <wp:extent cx="2254250" cy="1193800"/>
            <wp:effectExtent l="0" t="0" r="0" b="6350"/>
            <wp:docPr id="19518252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42168" w14:textId="77777777" w:rsidR="00945A5F" w:rsidRPr="00C64CE5" w:rsidRDefault="00945A5F" w:rsidP="00945A5F">
      <w:pPr>
        <w:pBdr>
          <w:bottom w:val="single" w:sz="12" w:space="1" w:color="auto"/>
        </w:pBdr>
        <w:rPr>
          <w:rFonts w:ascii="Franklin Gothic Demi" w:hAnsi="Franklin Gothic Demi"/>
          <w:sz w:val="22"/>
          <w:szCs w:val="22"/>
        </w:rPr>
      </w:pPr>
    </w:p>
    <w:p w14:paraId="4B2295AE" w14:textId="77777777" w:rsidR="00945A5F" w:rsidRPr="00C64CE5" w:rsidRDefault="00945A5F" w:rsidP="00945A5F">
      <w:pPr>
        <w:pStyle w:val="Header"/>
        <w:rPr>
          <w:rFonts w:ascii="Franklin Gothic Demi" w:hAnsi="Franklin Gothic Demi"/>
          <w:sz w:val="22"/>
          <w:szCs w:val="22"/>
        </w:rPr>
      </w:pPr>
    </w:p>
    <w:p w14:paraId="08D51AA4" w14:textId="77777777" w:rsidR="00945A5F" w:rsidRPr="00C64CE5" w:rsidRDefault="00945A5F" w:rsidP="00945A5F">
      <w:pPr>
        <w:rPr>
          <w:rFonts w:ascii="Franklin Gothic Demi" w:hAnsi="Franklin Gothic Demi"/>
          <w:sz w:val="22"/>
          <w:szCs w:val="22"/>
        </w:rPr>
      </w:pPr>
      <w:r w:rsidRPr="00C64CE5">
        <w:rPr>
          <w:rFonts w:ascii="Franklin Gothic Demi" w:hAnsi="Franklin Gothic Demi"/>
          <w:sz w:val="22"/>
          <w:szCs w:val="22"/>
        </w:rPr>
        <w:t>Minutes</w:t>
      </w:r>
    </w:p>
    <w:p w14:paraId="726BC4AA" w14:textId="77777777" w:rsidR="00945A5F" w:rsidRPr="00C64CE5" w:rsidRDefault="00945A5F" w:rsidP="00E91455">
      <w:pPr>
        <w:rPr>
          <w:rFonts w:ascii="Franklin Gothic Demi" w:hAnsi="Franklin Gothic Demi"/>
          <w:sz w:val="22"/>
          <w:szCs w:val="22"/>
        </w:rPr>
        <w:sectPr w:rsidR="00945A5F" w:rsidRPr="00C64CE5" w:rsidSect="00945A5F">
          <w:footerReference w:type="default" r:id="rId13"/>
          <w:pgSz w:w="11907" w:h="16840" w:code="9"/>
          <w:pgMar w:top="1134" w:right="1134" w:bottom="1440" w:left="1134" w:header="709" w:footer="709" w:gutter="0"/>
          <w:cols w:space="708"/>
          <w:docGrid w:linePitch="360"/>
        </w:sectPr>
      </w:pPr>
    </w:p>
    <w:p w14:paraId="2B64ABB7" w14:textId="77777777" w:rsidR="00945A5F" w:rsidRPr="00C64CE5" w:rsidRDefault="00945A5F" w:rsidP="00E91455">
      <w:pPr>
        <w:rPr>
          <w:rFonts w:ascii="Franklin Gothic Demi" w:hAnsi="Franklin Gothic Demi"/>
          <w:sz w:val="22"/>
          <w:szCs w:val="22"/>
        </w:rPr>
      </w:pPr>
    </w:p>
    <w:p w14:paraId="501C4BFE" w14:textId="4BC689C8" w:rsidR="00374E40" w:rsidRPr="00C64CE5" w:rsidRDefault="00E232CD" w:rsidP="00E91455">
      <w:pPr>
        <w:rPr>
          <w:rFonts w:ascii="Franklin Gothic Demi" w:hAnsi="Franklin Gothic Demi"/>
          <w:sz w:val="22"/>
          <w:szCs w:val="22"/>
        </w:rPr>
      </w:pPr>
      <w:r w:rsidRPr="00C64CE5">
        <w:rPr>
          <w:rFonts w:ascii="Franklin Gothic Demi" w:hAnsi="Franklin Gothic Demi"/>
          <w:sz w:val="22"/>
          <w:szCs w:val="22"/>
        </w:rPr>
        <w:t>SEND Improvement &amp; Assurance Board Meeting</w:t>
      </w:r>
    </w:p>
    <w:p w14:paraId="5B7C0CF0" w14:textId="77777777" w:rsidR="1B43B34A" w:rsidRPr="00C64CE5" w:rsidRDefault="1B43B34A" w:rsidP="757FC1FA">
      <w:pPr>
        <w:spacing w:line="259" w:lineRule="auto"/>
        <w:rPr>
          <w:rFonts w:ascii="Franklin Gothic Demi" w:hAnsi="Franklin Gothic Demi"/>
          <w:sz w:val="22"/>
          <w:szCs w:val="22"/>
        </w:rPr>
      </w:pPr>
      <w:r w:rsidRPr="00C64CE5">
        <w:rPr>
          <w:rFonts w:ascii="Franklin Gothic Demi" w:hAnsi="Franklin Gothic Demi"/>
          <w:sz w:val="22"/>
          <w:szCs w:val="22"/>
        </w:rPr>
        <w:t>22</w:t>
      </w:r>
      <w:r w:rsidRPr="00C64CE5">
        <w:rPr>
          <w:rFonts w:ascii="Franklin Gothic Demi" w:hAnsi="Franklin Gothic Demi"/>
          <w:sz w:val="22"/>
          <w:szCs w:val="22"/>
          <w:vertAlign w:val="superscript"/>
        </w:rPr>
        <w:t>nd</w:t>
      </w:r>
      <w:r w:rsidRPr="00C64CE5">
        <w:rPr>
          <w:rFonts w:ascii="Franklin Gothic Demi" w:hAnsi="Franklin Gothic Demi"/>
          <w:sz w:val="22"/>
          <w:szCs w:val="22"/>
        </w:rPr>
        <w:t xml:space="preserve"> </w:t>
      </w:r>
      <w:r w:rsidR="7EEC5237" w:rsidRPr="00C64CE5">
        <w:rPr>
          <w:rFonts w:ascii="Franklin Gothic Demi" w:hAnsi="Franklin Gothic Demi"/>
          <w:sz w:val="22"/>
          <w:szCs w:val="22"/>
        </w:rPr>
        <w:t>January 2025</w:t>
      </w:r>
    </w:p>
    <w:p w14:paraId="730887DB" w14:textId="77777777" w:rsidR="00A267D3" w:rsidRPr="00C64CE5" w:rsidRDefault="00A267D3" w:rsidP="757FC1FA">
      <w:pPr>
        <w:spacing w:line="259" w:lineRule="auto"/>
        <w:rPr>
          <w:rFonts w:ascii="Franklin Gothic Demi" w:hAnsi="Franklin Gothic Demi"/>
          <w:sz w:val="22"/>
          <w:szCs w:val="22"/>
        </w:rPr>
      </w:pPr>
    </w:p>
    <w:p w14:paraId="3741B6D3" w14:textId="76A547FC" w:rsidR="00A267D3" w:rsidRPr="00C64CE5" w:rsidRDefault="00A267D3" w:rsidP="757FC1FA">
      <w:pPr>
        <w:spacing w:line="259" w:lineRule="auto"/>
        <w:rPr>
          <w:rFonts w:ascii="Franklin Gothic Demi" w:hAnsi="Franklin Gothic Demi"/>
          <w:sz w:val="22"/>
          <w:szCs w:val="22"/>
        </w:rPr>
        <w:sectPr w:rsidR="00A267D3" w:rsidRPr="00C64CE5" w:rsidSect="00945A5F">
          <w:type w:val="continuous"/>
          <w:pgSz w:w="11907" w:h="16840" w:code="9"/>
          <w:pgMar w:top="1134" w:right="1134" w:bottom="1440" w:left="1134" w:header="709" w:footer="709" w:gutter="0"/>
          <w:cols w:space="708"/>
          <w:docGrid w:linePitch="360"/>
        </w:sectPr>
      </w:pPr>
    </w:p>
    <w:p w14:paraId="4C23D536" w14:textId="77777777" w:rsidR="00E826A1" w:rsidRPr="00C64CE5" w:rsidRDefault="00E826A1" w:rsidP="3C2F56DD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TableGrid"/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8652"/>
        <w:gridCol w:w="567"/>
      </w:tblGrid>
      <w:tr w:rsidR="005C1559" w:rsidRPr="00C64CE5" w14:paraId="5FECF889" w14:textId="77777777" w:rsidTr="3C2F56DD">
        <w:tc>
          <w:tcPr>
            <w:tcW w:w="591" w:type="dxa"/>
          </w:tcPr>
          <w:p w14:paraId="1E51632F" w14:textId="210793D6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8652" w:type="dxa"/>
          </w:tcPr>
          <w:p w14:paraId="3356BD1E" w14:textId="6A506A1B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INTRODUCTIONS</w:t>
            </w:r>
            <w:r w:rsidR="000A786D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 &amp; MINUTES</w:t>
            </w:r>
          </w:p>
        </w:tc>
        <w:tc>
          <w:tcPr>
            <w:tcW w:w="567" w:type="dxa"/>
          </w:tcPr>
          <w:p w14:paraId="21A206D6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C1559" w:rsidRPr="00C64CE5" w14:paraId="5EED2EA3" w14:textId="77777777" w:rsidTr="3C2F56DD">
        <w:tc>
          <w:tcPr>
            <w:tcW w:w="591" w:type="dxa"/>
          </w:tcPr>
          <w:p w14:paraId="019338AD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3A619DA4" w14:textId="51528095" w:rsidR="000A786D" w:rsidRPr="00C64CE5" w:rsidRDefault="65DF5E19" w:rsidP="3C2F56DD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Following the Chair’s welcome to the Board there was an i</w:t>
            </w:r>
            <w:r w:rsidR="2DD16A8E" w:rsidRPr="00C64CE5">
              <w:rPr>
                <w:rFonts w:ascii="Verdana" w:eastAsia="Verdana" w:hAnsi="Verdana" w:cs="Verdana"/>
                <w:sz w:val="22"/>
                <w:szCs w:val="22"/>
              </w:rPr>
              <w:t>nitial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presentation from two Deputy Principals from Unsworth Academy where the meeting was being held.</w:t>
            </w:r>
          </w:p>
          <w:p w14:paraId="6E40D294" w14:textId="245D23F6" w:rsidR="000A786D" w:rsidRPr="00C64CE5" w:rsidRDefault="000A786D" w:rsidP="3C2F56DD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F6BE916" w14:textId="34DAB742" w:rsidR="000A786D" w:rsidRPr="00C64CE5" w:rsidRDefault="65DF5E19" w:rsidP="3C2F56DD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They covered the following points:</w:t>
            </w:r>
          </w:p>
          <w:p w14:paraId="476E68BD" w14:textId="0958E35E" w:rsidR="000A786D" w:rsidRPr="00C64CE5" w:rsidRDefault="65DF5E19" w:rsidP="3C2F56DD">
            <w:pPr>
              <w:pStyle w:val="ListParagraph"/>
              <w:numPr>
                <w:ilvl w:val="0"/>
                <w:numId w:val="1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They </w:t>
            </w:r>
            <w:proofErr w:type="spellStart"/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emphasised</w:t>
            </w:r>
            <w:proofErr w:type="spellEnd"/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their commitment to supporting people with SEN in mainstream school</w:t>
            </w:r>
          </w:p>
          <w:p w14:paraId="75C19ABB" w14:textId="76335F86" w:rsidR="000A786D" w:rsidRPr="00C64CE5" w:rsidRDefault="65DF5E19" w:rsidP="3C2F56DD">
            <w:pPr>
              <w:pStyle w:val="ListParagraph"/>
              <w:numPr>
                <w:ilvl w:val="0"/>
                <w:numId w:val="1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They highlighted the work they have been doing with staff to increase the knowledge and understanding of SEN and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ensuring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that the setting is as inclusive as possible</w:t>
            </w:r>
          </w:p>
          <w:p w14:paraId="2A7DB040" w14:textId="62AB6940" w:rsidR="000A786D" w:rsidRPr="00C64CE5" w:rsidRDefault="65DF5E19" w:rsidP="3C2F56DD">
            <w:pPr>
              <w:pStyle w:val="ListParagraph"/>
              <w:numPr>
                <w:ilvl w:val="0"/>
                <w:numId w:val="1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They raised the challenges of accessing wider support for those children outside of the school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in order for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all of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their needs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being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met</w:t>
            </w:r>
            <w:r w:rsidR="00BD32BA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2630F0C5" w14:textId="178992E1" w:rsidR="000A786D" w:rsidRPr="00C64CE5" w:rsidRDefault="000A786D" w:rsidP="3C2F56DD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BC9D166" w14:textId="2E2C5415" w:rsidR="000A786D" w:rsidRPr="00C64CE5" w:rsidRDefault="65DF5E19" w:rsidP="3C2F56DD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were no corrections of the minutes required.</w:t>
            </w:r>
          </w:p>
          <w:p w14:paraId="07F1FC60" w14:textId="43EF5726" w:rsidR="000A786D" w:rsidRPr="00C64CE5" w:rsidRDefault="000A786D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6B92D7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C1559" w:rsidRPr="00C64CE5" w14:paraId="22DCB33D" w14:textId="77777777" w:rsidTr="3C2F56DD">
        <w:tc>
          <w:tcPr>
            <w:tcW w:w="591" w:type="dxa"/>
          </w:tcPr>
          <w:p w14:paraId="3006D221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10B7FF47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C8FE9C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C1559" w:rsidRPr="00C64CE5" w14:paraId="7EA651F6" w14:textId="77777777" w:rsidTr="3C2F56DD">
        <w:tc>
          <w:tcPr>
            <w:tcW w:w="591" w:type="dxa"/>
          </w:tcPr>
          <w:p w14:paraId="6F477B74" w14:textId="0A87EAC6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2.</w:t>
            </w:r>
          </w:p>
        </w:tc>
        <w:tc>
          <w:tcPr>
            <w:tcW w:w="8652" w:type="dxa"/>
          </w:tcPr>
          <w:p w14:paraId="245811F2" w14:textId="6722CD60" w:rsidR="005C1559" w:rsidRPr="00C64CE5" w:rsidRDefault="000A786D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ACTIONS &amp; DECISION LOG</w:t>
            </w:r>
          </w:p>
        </w:tc>
        <w:tc>
          <w:tcPr>
            <w:tcW w:w="567" w:type="dxa"/>
          </w:tcPr>
          <w:p w14:paraId="61B52DAE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5C1559" w:rsidRPr="00C64CE5" w14:paraId="552F2301" w14:textId="77777777" w:rsidTr="3C2F56DD">
        <w:tc>
          <w:tcPr>
            <w:tcW w:w="591" w:type="dxa"/>
          </w:tcPr>
          <w:p w14:paraId="63F063AB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2BA6D882" w14:textId="752A4161" w:rsidR="000E269C" w:rsidRPr="00C64CE5" w:rsidRDefault="6C86B011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Three overdue actions were discussed as part of this section of the agenda:</w:t>
            </w:r>
          </w:p>
          <w:p w14:paraId="276DFFF4" w14:textId="7B49BEBD" w:rsidR="000E269C" w:rsidRPr="00C64CE5" w:rsidRDefault="000E269C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2DB5BBB" w14:textId="48B129EF" w:rsidR="000E269C" w:rsidRPr="00C64CE5" w:rsidRDefault="6C86B011" w:rsidP="3C2F56DD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Action 1: development of a podcast:</w:t>
            </w:r>
          </w:p>
          <w:p w14:paraId="669E477B" w14:textId="57259973" w:rsidR="000E269C" w:rsidRPr="00C64CE5" w:rsidRDefault="6C86B011" w:rsidP="3C2F56DD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While it was understood that this had stalled due to the lack of </w:t>
            </w:r>
            <w:proofErr w:type="spellStart"/>
            <w:r w:rsidR="00F2653A" w:rsidRPr="00C64CE5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omm</w:t>
            </w:r>
            <w:r w:rsidR="00F2653A" w:rsidRPr="00C64CE5">
              <w:rPr>
                <w:rFonts w:ascii="Verdana" w:eastAsia="Verdana" w:hAnsi="Verdana" w:cs="Verdana"/>
                <w:sz w:val="22"/>
                <w:szCs w:val="22"/>
              </w:rPr>
              <w:t>unicaion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proofErr w:type="spell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and </w:t>
            </w:r>
            <w:r w:rsidR="00F2653A" w:rsidRPr="00C64CE5"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ngagement support due to the vacant role, there was a need to progress</w:t>
            </w:r>
          </w:p>
          <w:p w14:paraId="4364C938" w14:textId="11C7AADC" w:rsidR="000E269C" w:rsidRPr="00C64CE5" w:rsidRDefault="6C86B011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Feedback that we need to progress some tactical development of this work alongside the strategy piece</w:t>
            </w:r>
          </w:p>
          <w:p w14:paraId="1EDD2FA2" w14:textId="312045E0" w:rsidR="000E269C" w:rsidRPr="00C64CE5" w:rsidRDefault="6C86B011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Comm</w:t>
            </w:r>
            <w:r w:rsidR="00F2653A" w:rsidRPr="00C64CE5">
              <w:rPr>
                <w:rFonts w:ascii="Verdana" w:eastAsia="Verdana" w:hAnsi="Verdana" w:cs="Verdana"/>
                <w:sz w:val="22"/>
                <w:szCs w:val="22"/>
              </w:rPr>
              <w:t>unicat</w:t>
            </w:r>
            <w:r w:rsidR="003A5BA0" w:rsidRPr="00C64CE5"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 w:rsidR="00C64CE5" w:rsidRPr="00C64CE5"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person now in place</w:t>
            </w:r>
          </w:p>
          <w:p w14:paraId="49765A35" w14:textId="5FFF84C7" w:rsidR="000E269C" w:rsidRPr="00C64CE5" w:rsidRDefault="6C86B011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Sub-group has now formed</w:t>
            </w:r>
          </w:p>
          <w:p w14:paraId="316CCFE4" w14:textId="4B7BCACA" w:rsidR="000E269C" w:rsidRPr="00C64CE5" w:rsidRDefault="6C86B011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Need to think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about over time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how we co-design these with CYP but also don’t delay the first one in doing so</w:t>
            </w:r>
            <w:r w:rsidR="00693DDC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. </w:t>
            </w:r>
            <w:r w:rsidR="007B2352" w:rsidRPr="00C64CE5">
              <w:rPr>
                <w:rFonts w:ascii="Verdana" w:eastAsia="Verdana" w:hAnsi="Verdana" w:cs="Verdana"/>
                <w:sz w:val="22"/>
                <w:szCs w:val="22"/>
              </w:rPr>
              <w:t>Action taken to progress a</w:t>
            </w:r>
            <w:r w:rsidR="00693DDC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video/podcast. </w:t>
            </w:r>
          </w:p>
          <w:p w14:paraId="248C2DC3" w14:textId="3E256FED" w:rsidR="00693DDC" w:rsidRPr="00C64CE5" w:rsidRDefault="00E456A3" w:rsidP="00117A4C">
            <w:pPr>
              <w:ind w:left="1032" w:hanging="1032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lastRenderedPageBreak/>
              <w:t>Action</w:t>
            </w:r>
            <w:proofErr w:type="gramStart"/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: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C64CE5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Comms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C64CE5" w:rsidRPr="00C64CE5">
              <w:rPr>
                <w:rFonts w:ascii="Verdana" w:eastAsia="Verdana" w:hAnsi="Verdana" w:cs="Verdana"/>
                <w:sz w:val="22"/>
                <w:szCs w:val="22"/>
              </w:rPr>
              <w:t>will develop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video/podcast</w:t>
            </w:r>
            <w:r w:rsidR="00C64CE5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with Board Member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in February.</w:t>
            </w:r>
          </w:p>
          <w:p w14:paraId="07298F63" w14:textId="22D2C7FB" w:rsidR="000E269C" w:rsidRPr="00C64CE5" w:rsidRDefault="003A5BA0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A newsletter is being collated including a piece about SIAB for the next newsletter.</w:t>
            </w:r>
            <w:r w:rsidR="6C86B011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0BD93078" w14:textId="6E25F3CA" w:rsidR="000E269C" w:rsidRPr="00C64CE5" w:rsidRDefault="6C86B011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We will add 5 minutes to the end of the meeting to decide the key messaging (or for </w:t>
            </w:r>
            <w:r w:rsidR="007B2352" w:rsidRPr="00C64CE5">
              <w:rPr>
                <w:rFonts w:ascii="Verdana" w:eastAsia="Verdana" w:hAnsi="Verdana" w:cs="Verdana"/>
                <w:sz w:val="22"/>
                <w:szCs w:val="22"/>
              </w:rPr>
              <w:t>the chair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to pick it up with the </w:t>
            </w:r>
            <w:r w:rsidR="003A5BA0" w:rsidRPr="00C64CE5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omms group if </w:t>
            </w:r>
            <w:r w:rsidR="00693DDC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is </w:t>
            </w:r>
            <w:proofErr w:type="gramStart"/>
            <w:r w:rsidR="00693DDC" w:rsidRPr="00C64CE5">
              <w:rPr>
                <w:rFonts w:ascii="Verdana" w:eastAsia="Verdana" w:hAnsi="Verdana" w:cs="Verdana"/>
                <w:sz w:val="22"/>
                <w:szCs w:val="22"/>
              </w:rPr>
              <w:t>not</w:t>
            </w:r>
            <w:proofErr w:type="gramEnd"/>
            <w:r w:rsidR="00693DDC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time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have time)</w:t>
            </w:r>
          </w:p>
          <w:p w14:paraId="55C7DC21" w14:textId="52B71022" w:rsidR="000E269C" w:rsidRPr="00C64CE5" w:rsidRDefault="6C86B011" w:rsidP="00117A4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Action on safety (59):</w:t>
            </w:r>
          </w:p>
          <w:p w14:paraId="344F8844" w14:textId="49C6F823" w:rsidR="000E269C" w:rsidRPr="00C64CE5" w:rsidRDefault="6C86B011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Youth Cabinet and Community Safety Partnership conversations to then be fed back</w:t>
            </w:r>
          </w:p>
          <w:p w14:paraId="79CA24FC" w14:textId="2B7991ED" w:rsidR="000E269C" w:rsidRPr="00C64CE5" w:rsidRDefault="6C86B011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Re-launch of Safer Communities at GM – with a much stronger representation of children with that work</w:t>
            </w:r>
          </w:p>
          <w:p w14:paraId="06B4BAC8" w14:textId="4D0EB6ED" w:rsidR="000E269C" w:rsidRPr="00C64CE5" w:rsidRDefault="6C86B011" w:rsidP="00117A4C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Action on health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(57)</w:t>
            </w:r>
            <w:r w:rsidR="00E456A3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:</w:t>
            </w:r>
          </w:p>
          <w:p w14:paraId="73DEACCA" w14:textId="0AC2A990" w:rsidR="000E269C" w:rsidRPr="00C64CE5" w:rsidRDefault="6C86B011" w:rsidP="3C2F56DD">
            <w:pPr>
              <w:pStyle w:val="ListParagraph"/>
              <w:numPr>
                <w:ilvl w:val="1"/>
                <w:numId w:val="9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Conversations ongoing in GM; confirmation that they are looking at service sufficiency but there is still a challenge on waits</w:t>
            </w:r>
          </w:p>
          <w:p w14:paraId="182C704A" w14:textId="629C048A" w:rsidR="000E269C" w:rsidRPr="00C64CE5" w:rsidRDefault="000E269C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DC8033" w14:textId="77777777" w:rsidR="005C1559" w:rsidRPr="00C64CE5" w:rsidRDefault="005C1559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83FFA" w:rsidRPr="00C64CE5" w14:paraId="20C0C11E" w14:textId="77777777" w:rsidTr="3C2F56DD">
        <w:tc>
          <w:tcPr>
            <w:tcW w:w="591" w:type="dxa"/>
          </w:tcPr>
          <w:p w14:paraId="4AA0A06C" w14:textId="77777777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0F373B5C" w14:textId="77777777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ECF005" w14:textId="77777777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83FFA" w:rsidRPr="00C64CE5" w14:paraId="15718B64" w14:textId="77777777" w:rsidTr="3C2F56DD">
        <w:tc>
          <w:tcPr>
            <w:tcW w:w="591" w:type="dxa"/>
          </w:tcPr>
          <w:p w14:paraId="443BA0CA" w14:textId="57D3D171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3</w:t>
            </w:r>
          </w:p>
        </w:tc>
        <w:tc>
          <w:tcPr>
            <w:tcW w:w="8652" w:type="dxa"/>
          </w:tcPr>
          <w:p w14:paraId="3E945134" w14:textId="3DFE9835" w:rsidR="00E83FFA" w:rsidRPr="00C64CE5" w:rsidRDefault="00750B88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  <w:lang w:val="en-GB"/>
              </w:rPr>
              <w:t xml:space="preserve">Contributions from, and engagement with, Children and Young People  </w:t>
            </w:r>
          </w:p>
        </w:tc>
        <w:tc>
          <w:tcPr>
            <w:tcW w:w="567" w:type="dxa"/>
          </w:tcPr>
          <w:p w14:paraId="5AFC2057" w14:textId="2F348A5C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83FFA" w:rsidRPr="00C64CE5" w14:paraId="7304F116" w14:textId="77777777" w:rsidTr="3C2F56DD">
        <w:tc>
          <w:tcPr>
            <w:tcW w:w="591" w:type="dxa"/>
          </w:tcPr>
          <w:p w14:paraId="7AD501A3" w14:textId="77777777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7EC3F849" w14:textId="6EE037E3" w:rsidR="00A0783F" w:rsidRPr="00C64CE5" w:rsidRDefault="23C4BF85" w:rsidP="3C2F56DD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Update from the Change Makers meeting that was held the day before on the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22</w:t>
            </w:r>
            <w:r w:rsidRPr="00C64CE5">
              <w:rPr>
                <w:rFonts w:ascii="Verdana" w:eastAsia="Verdana" w:hAnsi="Verdana" w:cs="Verdana"/>
                <w:sz w:val="22"/>
                <w:szCs w:val="22"/>
                <w:vertAlign w:val="superscript"/>
              </w:rPr>
              <w:t>nd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January</w:t>
            </w:r>
          </w:p>
          <w:p w14:paraId="75E3050A" w14:textId="49A6636A" w:rsidR="00A0783F" w:rsidRPr="00C64CE5" w:rsidRDefault="23C4BF85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They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were presented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Preparing for Adulthood easy read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guide, and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provided some comments on the look and feel of the document including a desire to change the pictures</w:t>
            </w:r>
            <w:r w:rsidR="0087082D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9509FF3" w14:textId="4873F77C" w:rsidR="00A0783F" w:rsidRPr="00C64CE5" w:rsidRDefault="23C4BF85" w:rsidP="3C2F56DD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Review of the previous Strategy ‘one pager’ by the Youth Voice Network and the Change Makers</w:t>
            </w:r>
          </w:p>
          <w:p w14:paraId="78FC7FD4" w14:textId="544A3C99" w:rsidR="00A0783F" w:rsidRPr="00C64CE5" w:rsidRDefault="23C4BF85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They liked the approach of having short distinct sections covering different aspects</w:t>
            </w:r>
          </w:p>
          <w:p w14:paraId="0C13A10C" w14:textId="11932BEB" w:rsidR="00A0783F" w:rsidRPr="00C64CE5" w:rsidRDefault="23C4BF85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They didn’t like the small text and the frequent use of acronyms</w:t>
            </w:r>
          </w:p>
          <w:p w14:paraId="488C2BF6" w14:textId="08CD0AC6" w:rsidR="00A0783F" w:rsidRPr="00C64CE5" w:rsidRDefault="23C4BF85" w:rsidP="3C2F56DD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 </w:t>
            </w:r>
            <w:r w:rsidR="0087082D" w:rsidRPr="00C64CE5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hange </w:t>
            </w:r>
            <w:r w:rsidR="0087082D" w:rsidRPr="00C64CE5">
              <w:rPr>
                <w:rFonts w:ascii="Verdana" w:eastAsia="Verdana" w:hAnsi="Verdana" w:cs="Verdana"/>
                <w:sz w:val="22"/>
                <w:szCs w:val="22"/>
              </w:rPr>
              <w:t>M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akers would like an opportunity to co-design a refreshed Strategy One Pager; they would like to do this in a workshop and to be supported by expertise from the partnership</w:t>
            </w:r>
          </w:p>
          <w:p w14:paraId="581D8541" w14:textId="77777777" w:rsidR="00117A4C" w:rsidRPr="00C64CE5" w:rsidRDefault="00117A4C" w:rsidP="00117A4C">
            <w:pPr>
              <w:pStyle w:val="ListParagraph"/>
              <w:tabs>
                <w:tab w:val="left" w:pos="1080"/>
              </w:tabs>
              <w:spacing w:line="259" w:lineRule="auto"/>
              <w:ind w:left="3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</w:p>
          <w:p w14:paraId="4D33A309" w14:textId="30F02BB7" w:rsidR="00A0783F" w:rsidRPr="00C64CE5" w:rsidRDefault="23C4BF85" w:rsidP="00117A4C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</w:t>
            </w:r>
            <w:r w:rsidR="00117A4C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ction</w:t>
            </w: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:</w:t>
            </w:r>
            <w:r w:rsidR="005C0CEC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="005C0CEC" w:rsidRPr="00C64CE5">
              <w:rPr>
                <w:rFonts w:ascii="Verdana" w:eastAsia="Verdana" w:hAnsi="Verdana" w:cs="Verdana"/>
                <w:sz w:val="22"/>
                <w:szCs w:val="22"/>
              </w:rPr>
              <w:t>to</w:t>
            </w:r>
            <w:r w:rsidR="005C0CEC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develop a prop</w:t>
            </w:r>
            <w:r w:rsidR="00117A4C" w:rsidRPr="00C64CE5"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sed outline for this session to be held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in the near future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>; PPL to support the planning of this workshop alongside Scout and the partnership</w:t>
            </w:r>
          </w:p>
          <w:p w14:paraId="358CFE72" w14:textId="6862E509" w:rsidR="00A0783F" w:rsidRPr="00C64CE5" w:rsidRDefault="23C4BF85" w:rsidP="3C2F56DD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Circles of influence</w:t>
            </w:r>
          </w:p>
          <w:p w14:paraId="361B39C7" w14:textId="50D41B7B" w:rsidR="00A0783F" w:rsidRPr="00C64CE5" w:rsidRDefault="23C4BF85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A survey is ready to be distributed </w:t>
            </w:r>
          </w:p>
          <w:p w14:paraId="48E6BEFF" w14:textId="17E5AC05" w:rsidR="00A0783F" w:rsidRPr="00C64CE5" w:rsidRDefault="23C4BF85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is good acceptance </w:t>
            </w:r>
            <w:r w:rsidR="00117A4C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to attend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so far from the partnership group</w:t>
            </w:r>
          </w:p>
          <w:p w14:paraId="7B7E139A" w14:textId="77777777" w:rsidR="00117A4C" w:rsidRPr="00C64CE5" w:rsidRDefault="00117A4C" w:rsidP="00117A4C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7DC05B9" w14:textId="4E6BEE7D" w:rsidR="00A0783F" w:rsidRPr="00C64CE5" w:rsidRDefault="23C4BF85" w:rsidP="00117A4C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</w:t>
            </w:r>
            <w:r w:rsidR="00117A4C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ction</w:t>
            </w: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: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P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artners to share the invit</w:t>
            </w:r>
            <w:r w:rsidR="00117A4C" w:rsidRPr="00C64CE5">
              <w:rPr>
                <w:rFonts w:ascii="Verdana" w:eastAsia="Verdana" w:hAnsi="Verdana" w:cs="Verdana"/>
                <w:sz w:val="22"/>
                <w:szCs w:val="22"/>
              </w:rPr>
              <w:t>ation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further to ensure that we get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a good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attendance at the event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F7E985B" w14:textId="045CDF1D" w:rsidR="00A0783F" w:rsidRPr="00C64CE5" w:rsidRDefault="3D3994CD" w:rsidP="3C2F56DD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is an update to the meeting frequency for the Change Makers, with meetings to now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be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held every two weeks, in the weeks between the Youth Cabinet meetings. This will allow a more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in depth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focus on the topics.</w:t>
            </w:r>
          </w:p>
          <w:p w14:paraId="0304D6BF" w14:textId="1DA914D8" w:rsidR="00A0783F" w:rsidRPr="00C64CE5" w:rsidRDefault="3D3994CD" w:rsidP="3C2F56DD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Sessions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from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Milwood Council begin again on Friday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D12E23B" w14:textId="799EA3B6" w:rsidR="00A0783F" w:rsidRPr="00C64CE5" w:rsidRDefault="3D3994CD" w:rsidP="3C2F56DD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SEND 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outh 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lub are supporting the filming of videos to go on the 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L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ocal 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ffer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1B142FF" w14:textId="11B7B80C" w:rsidR="00A0783F" w:rsidRPr="00C64CE5" w:rsidRDefault="3D3994CD" w:rsidP="00123ABB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lastRenderedPageBreak/>
              <w:t>A</w:t>
            </w:r>
            <w:r w:rsidR="00123ABB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ction</w:t>
            </w: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: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There were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a number of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queries from Children that the Board </w:t>
            </w:r>
            <w:r w:rsidR="00123ABB" w:rsidRPr="00C64CE5">
              <w:rPr>
                <w:rFonts w:ascii="Verdana" w:eastAsia="Verdana" w:hAnsi="Verdana" w:cs="Verdana"/>
                <w:sz w:val="22"/>
                <w:szCs w:val="22"/>
              </w:rPr>
              <w:t>need to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taken</w:t>
            </w:r>
            <w:proofErr w:type="spellEnd"/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away to develop an answer for:</w:t>
            </w:r>
          </w:p>
          <w:p w14:paraId="0B95BD84" w14:textId="08C9D82C" w:rsidR="00A0783F" w:rsidRPr="00C64CE5" w:rsidRDefault="2C423A70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Issues in children having timely medication reviews </w:t>
            </w:r>
          </w:p>
          <w:p w14:paraId="3C7E4E9D" w14:textId="4276D328" w:rsidR="00A0783F" w:rsidRPr="00C64CE5" w:rsidRDefault="2C423A70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Improving the process</w:t>
            </w:r>
            <w:r w:rsidR="2DD7D729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of EHCP reviews </w:t>
            </w:r>
          </w:p>
          <w:p w14:paraId="1ABC2249" w14:textId="638F8C72" w:rsidR="00A0783F" w:rsidRPr="00C64CE5" w:rsidRDefault="6936813F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Wait times – the children are very passionate about this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topic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and we should ensure we are keeping them updated on progress in this area </w:t>
            </w:r>
          </w:p>
          <w:p w14:paraId="7AC485BE" w14:textId="150BCA95" w:rsidR="00A0783F" w:rsidRPr="00C64CE5" w:rsidRDefault="6936813F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Why does it take 3 – 5 years for a diagnosis </w:t>
            </w:r>
          </w:p>
          <w:p w14:paraId="453E7876" w14:textId="00676F74" w:rsidR="00A0783F" w:rsidRPr="00C64CE5" w:rsidRDefault="6936813F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Why is bullying </w:t>
            </w:r>
            <w:proofErr w:type="spell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paricularly</w:t>
            </w:r>
            <w:proofErr w:type="spell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of girls so high </w:t>
            </w:r>
          </w:p>
          <w:p w14:paraId="35FD34A0" w14:textId="1B2B66E5" w:rsidR="00A0783F" w:rsidRPr="00C64CE5" w:rsidRDefault="6936813F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Why can’t we pay teaching assistants more </w:t>
            </w:r>
          </w:p>
          <w:p w14:paraId="4AD686A9" w14:textId="6B172A0B" w:rsidR="00A0783F" w:rsidRPr="00C64CE5" w:rsidRDefault="6936813F" w:rsidP="3C2F56DD">
            <w:pPr>
              <w:pStyle w:val="ListParagraph"/>
              <w:numPr>
                <w:ilvl w:val="1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Why do some SEND children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not get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support they need </w:t>
            </w:r>
          </w:p>
          <w:p w14:paraId="557696E5" w14:textId="2480DFDA" w:rsidR="00A0783F" w:rsidRPr="00C64CE5" w:rsidRDefault="6936813F" w:rsidP="3C2F56DD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Positive feedback has been provided on the work of the SIAB to date and their involvement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1513EE" w:rsidRPr="00C64CE5">
              <w:rPr>
                <w:sz w:val="22"/>
                <w:szCs w:val="22"/>
              </w:rPr>
              <w:br/>
            </w:r>
          </w:p>
        </w:tc>
        <w:tc>
          <w:tcPr>
            <w:tcW w:w="567" w:type="dxa"/>
          </w:tcPr>
          <w:p w14:paraId="5887435C" w14:textId="6F1AD3DE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C83C4CA" w14:textId="358F72A8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50F9CF2" w14:textId="21572981" w:rsidR="00E83FFA" w:rsidRPr="00C64CE5" w:rsidRDefault="00E83FFA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8D5687" w:rsidRPr="00C64CE5" w14:paraId="58062B68" w14:textId="77777777" w:rsidTr="3C2F56DD">
        <w:tc>
          <w:tcPr>
            <w:tcW w:w="591" w:type="dxa"/>
          </w:tcPr>
          <w:p w14:paraId="049717C0" w14:textId="77777777" w:rsidR="008D5687" w:rsidRPr="00C64CE5" w:rsidRDefault="008D568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3376E6BC" w14:textId="77777777" w:rsidR="008D5687" w:rsidRPr="00C64CE5" w:rsidRDefault="008D568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737E86CC" w14:textId="77777777" w:rsidR="008D5687" w:rsidRPr="00C64CE5" w:rsidRDefault="008D568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8D5687" w:rsidRPr="00C64CE5" w14:paraId="3ACA6D2E" w14:textId="77777777" w:rsidTr="3C2F56DD">
        <w:tc>
          <w:tcPr>
            <w:tcW w:w="591" w:type="dxa"/>
          </w:tcPr>
          <w:p w14:paraId="7A0A07E0" w14:textId="7ABBF5DE" w:rsidR="008D5687" w:rsidRPr="00C64CE5" w:rsidRDefault="008D568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  <w:tc>
          <w:tcPr>
            <w:tcW w:w="8652" w:type="dxa"/>
          </w:tcPr>
          <w:p w14:paraId="6DDD07D2" w14:textId="35A85E02" w:rsidR="008D5687" w:rsidRPr="00C64CE5" w:rsidRDefault="00750B88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Governance</w:t>
            </w:r>
            <w:r w:rsidR="018BC1BE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- R</w:t>
            </w: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isk Register</w:t>
            </w:r>
          </w:p>
        </w:tc>
        <w:tc>
          <w:tcPr>
            <w:tcW w:w="567" w:type="dxa"/>
          </w:tcPr>
          <w:p w14:paraId="5381EF69" w14:textId="77777777" w:rsidR="008D5687" w:rsidRPr="00C64CE5" w:rsidRDefault="008D568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5CE29005" w14:textId="77777777" w:rsidTr="3C2F56DD">
        <w:tc>
          <w:tcPr>
            <w:tcW w:w="591" w:type="dxa"/>
          </w:tcPr>
          <w:p w14:paraId="40809C19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65C9D340" w14:textId="68C5A341" w:rsidR="002A66B7" w:rsidRPr="00C64CE5" w:rsidRDefault="4FB297CA" w:rsidP="3C2F56DD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  <w:u w:val="single"/>
              </w:rPr>
              <w:t>Risk 26: Recruitment to additional SEND capacity</w:t>
            </w:r>
          </w:p>
          <w:p w14:paraId="247CADAC" w14:textId="3E3D4358" w:rsidR="002A66B7" w:rsidRPr="00C64CE5" w:rsidRDefault="4FB297CA" w:rsidP="3C2F56DD">
            <w:pPr>
              <w:pStyle w:val="ListParagraph"/>
              <w:numPr>
                <w:ilvl w:val="0"/>
                <w:numId w:val="7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Recruitment to the 4 planned posts has been completed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11CFB60" w14:textId="2150F65B" w:rsidR="002A66B7" w:rsidRPr="00C64CE5" w:rsidRDefault="4FB297CA" w:rsidP="00BA7CBE">
            <w:pPr>
              <w:pStyle w:val="ListParagraph"/>
              <w:numPr>
                <w:ilvl w:val="0"/>
                <w:numId w:val="7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is other movement within the team with management posts becoming empty which will need resolution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.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Acting up opportunities are being taken forward to mitigate this risk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4552E4C" w14:textId="6298752D" w:rsidR="002A66B7" w:rsidRPr="00C64CE5" w:rsidRDefault="4FB297CA" w:rsidP="00BA7CBE">
            <w:pPr>
              <w:pStyle w:val="ListParagraph"/>
              <w:numPr>
                <w:ilvl w:val="0"/>
                <w:numId w:val="7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Question received regarding </w:t>
            </w:r>
            <w:r w:rsidR="1DDF557C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how long the 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phase </w:t>
            </w:r>
            <w:r w:rsidR="1DDF557C" w:rsidRPr="00C64CE5">
              <w:rPr>
                <w:rFonts w:ascii="Verdana" w:eastAsia="Verdana" w:hAnsi="Verdana" w:cs="Verdana"/>
                <w:sz w:val="22"/>
                <w:szCs w:val="22"/>
              </w:rPr>
              <w:t>transfers will take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.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These transfers have been </w:t>
            </w:r>
            <w:proofErr w:type="spell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prioritised</w:t>
            </w:r>
            <w:proofErr w:type="spell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and are on track for the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15</w:t>
            </w:r>
            <w:r w:rsidRPr="00C64CE5">
              <w:rPr>
                <w:rFonts w:ascii="Verdana" w:eastAsia="Verdana" w:hAnsi="Verdana" w:cs="Verdana"/>
                <w:sz w:val="22"/>
                <w:szCs w:val="22"/>
                <w:vertAlign w:val="superscript"/>
              </w:rPr>
              <w:t>th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February 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>as required.</w:t>
            </w:r>
          </w:p>
          <w:p w14:paraId="20F1515D" w14:textId="242C471D" w:rsidR="002A66B7" w:rsidRPr="00C64CE5" w:rsidRDefault="002A66B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E2A2AA" w14:textId="012A924B" w:rsidR="00E1712D" w:rsidRPr="00C64CE5" w:rsidRDefault="00E1712D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42F8C4E" w14:textId="77777777" w:rsidR="00E1712D" w:rsidRPr="00C64CE5" w:rsidRDefault="00E1712D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7571828" w14:textId="77777777" w:rsidR="00E1712D" w:rsidRPr="00C64CE5" w:rsidRDefault="00E1712D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4CB0DF0" w14:textId="619A56A5" w:rsidR="00E1712D" w:rsidRPr="00C64CE5" w:rsidRDefault="00E1712D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0FFED0CD" w14:textId="77777777" w:rsidTr="3C2F56DD">
        <w:tc>
          <w:tcPr>
            <w:tcW w:w="591" w:type="dxa"/>
          </w:tcPr>
          <w:p w14:paraId="2F8077D6" w14:textId="66BF35FA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5</w:t>
            </w:r>
          </w:p>
        </w:tc>
        <w:tc>
          <w:tcPr>
            <w:tcW w:w="8652" w:type="dxa"/>
          </w:tcPr>
          <w:p w14:paraId="6E82254E" w14:textId="10E179CD" w:rsidR="00301B14" w:rsidRPr="00C64CE5" w:rsidRDefault="3F97D0BD" w:rsidP="3C2F56DD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Programme re-set</w:t>
            </w:r>
          </w:p>
        </w:tc>
        <w:tc>
          <w:tcPr>
            <w:tcW w:w="567" w:type="dxa"/>
          </w:tcPr>
          <w:p w14:paraId="11DE1601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1CA43492" w14:textId="77777777" w:rsidTr="3C2F56DD">
        <w:tc>
          <w:tcPr>
            <w:tcW w:w="591" w:type="dxa"/>
          </w:tcPr>
          <w:p w14:paraId="578AF18A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3A2E4543" w14:textId="6F79BBD8" w:rsidR="3F97D0BD" w:rsidRPr="00C64CE5" w:rsidRDefault="3F97D0BD" w:rsidP="3C2F56DD">
            <w:pPr>
              <w:pStyle w:val="ListParagraph"/>
              <w:tabs>
                <w:tab w:val="left" w:pos="1080"/>
              </w:tabs>
              <w:spacing w:line="259" w:lineRule="auto"/>
              <w:ind w:left="0"/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proofErr w:type="spellStart"/>
            <w:r w:rsidRPr="00C64CE5">
              <w:rPr>
                <w:rFonts w:ascii="Verdana" w:eastAsia="Verdana" w:hAnsi="Verdana" w:cs="Verdana"/>
                <w:sz w:val="22"/>
                <w:szCs w:val="22"/>
                <w:u w:val="single"/>
              </w:rPr>
              <w:t>Stocktake</w:t>
            </w:r>
            <w:proofErr w:type="spellEnd"/>
          </w:p>
          <w:p w14:paraId="31E0E755" w14:textId="620E4F9B" w:rsidR="1863810B" w:rsidRPr="00C64CE5" w:rsidRDefault="1863810B" w:rsidP="3C2F56DD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Apologies from the DfE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delay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report following the </w:t>
            </w:r>
            <w:proofErr w:type="spellStart"/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>Stoc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kt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>ake</w:t>
            </w:r>
            <w:proofErr w:type="spell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and confirmation that this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would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be provided in t</w:t>
            </w:r>
            <w:r w:rsidR="00BA7CBE" w:rsidRPr="00C64CE5">
              <w:rPr>
                <w:rFonts w:ascii="Verdana" w:eastAsia="Verdana" w:hAnsi="Verdana" w:cs="Verdana"/>
                <w:sz w:val="22"/>
                <w:szCs w:val="22"/>
              </w:rPr>
              <w:t>he next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week</w:t>
            </w:r>
          </w:p>
          <w:p w14:paraId="702BAABB" w14:textId="5E0CFFAA" w:rsidR="1863810B" w:rsidRPr="00C64CE5" w:rsidRDefault="1863810B" w:rsidP="3C2F56DD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Positive feedback received from the DfE on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a number of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areas:</w:t>
            </w:r>
          </w:p>
          <w:p w14:paraId="4D58EB78" w14:textId="5A10D502" w:rsidR="1863810B" w:rsidRPr="00C64CE5" w:rsidRDefault="1863810B" w:rsidP="3C2F56DD">
            <w:pPr>
              <w:pStyle w:val="ListParagraph"/>
              <w:numPr>
                <w:ilvl w:val="1"/>
                <w:numId w:val="20"/>
              </w:num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Mature relationships across the partnership have been developed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BF23E63" w14:textId="52C8968D" w:rsidR="1863810B" w:rsidRPr="00C64CE5" w:rsidRDefault="1863810B" w:rsidP="3C2F56DD">
            <w:pPr>
              <w:pStyle w:val="ListParagraph"/>
              <w:numPr>
                <w:ilvl w:val="1"/>
                <w:numId w:val="20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is a good understanding of where the issues are and what to do about them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61F18B7" w14:textId="23A9028A" w:rsidR="1863810B" w:rsidRPr="00C64CE5" w:rsidRDefault="1863810B" w:rsidP="3C2F56DD">
            <w:pPr>
              <w:pStyle w:val="ListParagraph"/>
              <w:numPr>
                <w:ilvl w:val="1"/>
                <w:numId w:val="20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Agreement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that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re-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setting of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plan is a good idea and shows a good grasp of what the </w:t>
            </w:r>
            <w:proofErr w:type="spell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programme</w:t>
            </w:r>
            <w:proofErr w:type="spell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needs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to continue improving.</w:t>
            </w:r>
          </w:p>
          <w:p w14:paraId="5847F8E9" w14:textId="25D32C8B" w:rsidR="1863810B" w:rsidRPr="00C64CE5" w:rsidRDefault="1863810B" w:rsidP="3C2F56DD">
            <w:pPr>
              <w:pStyle w:val="ListParagraph"/>
              <w:numPr>
                <w:ilvl w:val="1"/>
                <w:numId w:val="20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is effective governance and that the board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is monitoring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progress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B4BD76B" w14:textId="343FFD42" w:rsidR="1863810B" w:rsidRPr="00C64CE5" w:rsidRDefault="1863810B" w:rsidP="3C2F56DD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Areas for improvement 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inc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lude:</w:t>
            </w:r>
          </w:p>
          <w:p w14:paraId="2890D0F6" w14:textId="0FC9881E" w:rsidR="1863810B" w:rsidRPr="00C64CE5" w:rsidRDefault="1863810B" w:rsidP="3C2F56DD">
            <w:pPr>
              <w:pStyle w:val="ListParagraph"/>
              <w:numPr>
                <w:ilvl w:val="1"/>
                <w:numId w:val="20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Some action areas falling behind – and we need to continue to monitor th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e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; recognition that everything won’t happen </w:t>
            </w:r>
            <w:proofErr w:type="spell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over night</w:t>
            </w:r>
            <w:proofErr w:type="spellEnd"/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3F7DA97" w14:textId="071821EC" w:rsidR="1863810B" w:rsidRPr="00C64CE5" w:rsidRDefault="1863810B" w:rsidP="3C2F56DD">
            <w:pPr>
              <w:pStyle w:val="ListParagraph"/>
              <w:numPr>
                <w:ilvl w:val="1"/>
                <w:numId w:val="20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is a need to be clearer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impact the work is having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in this next phase.</w:t>
            </w:r>
          </w:p>
          <w:p w14:paraId="65DFDDD0" w14:textId="29049121" w:rsidR="3C2F56DD" w:rsidRPr="00C64CE5" w:rsidRDefault="3C2F56DD" w:rsidP="3C2F56DD">
            <w:pPr>
              <w:pStyle w:val="ListParagraph"/>
              <w:ind w:left="36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636FF04" w14:textId="094121A1" w:rsidR="196F9100" w:rsidRPr="00C64CE5" w:rsidRDefault="196F9100" w:rsidP="3C2F56DD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  <w:u w:val="single"/>
              </w:rPr>
              <w:t>Delivering Impact</w:t>
            </w:r>
          </w:p>
          <w:p w14:paraId="3D5F4F60" w14:textId="43DA10C2" w:rsidR="196F9100" w:rsidRPr="00C64CE5" w:rsidRDefault="196F9100" w:rsidP="3C2F56DD">
            <w:pPr>
              <w:pStyle w:val="ListParagraph"/>
              <w:numPr>
                <w:ilvl w:val="0"/>
                <w:numId w:val="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Re-structure and impact milestones explained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F1D76D2" w14:textId="1FC1BAE5" w:rsidR="196F9100" w:rsidRPr="00C64CE5" w:rsidRDefault="196F9100" w:rsidP="3C2F56DD">
            <w:pPr>
              <w:pStyle w:val="ListParagraph"/>
              <w:numPr>
                <w:ilvl w:val="0"/>
                <w:numId w:val="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Point raised that we want to do more about describing success and impact (you said, we did)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DF9F20D" w14:textId="662BA38E" w:rsidR="196F9100" w:rsidRPr="00C64CE5" w:rsidRDefault="196F9100" w:rsidP="3C2F56DD">
            <w:pPr>
              <w:pStyle w:val="ListParagraph"/>
              <w:numPr>
                <w:ilvl w:val="1"/>
                <w:numId w:val="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Can we find a way of prompting the Change Makers and other groups with questions relevant to the specific thematic areas</w:t>
            </w:r>
            <w:r w:rsidR="00C40F07" w:rsidRPr="00C64CE5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  <w:p w14:paraId="2F53037E" w14:textId="59CFFD50" w:rsidR="196F9100" w:rsidRPr="00C64CE5" w:rsidRDefault="196F9100" w:rsidP="3C2F56DD">
            <w:pPr>
              <w:pStyle w:val="ListParagraph"/>
              <w:numPr>
                <w:ilvl w:val="0"/>
                <w:numId w:val="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Further questions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of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how this approach will benefit children and young people and families</w:t>
            </w:r>
          </w:p>
          <w:p w14:paraId="7F9EB07D" w14:textId="3BD8A015" w:rsidR="196F9100" w:rsidRPr="00C64CE5" w:rsidRDefault="196F9100" w:rsidP="3C2F56DD">
            <w:pPr>
              <w:pStyle w:val="ListParagraph"/>
              <w:numPr>
                <w:ilvl w:val="1"/>
                <w:numId w:val="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Clarification that this will support partners working together around of the things that matter for children</w:t>
            </w:r>
            <w:r w:rsidR="00F2665D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and young people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from their perspectives not service perspectives</w:t>
            </w:r>
          </w:p>
          <w:p w14:paraId="20569425" w14:textId="1CC8A943" w:rsidR="196F9100" w:rsidRPr="00C64CE5" w:rsidRDefault="196F9100" w:rsidP="3C2F56DD">
            <w:pPr>
              <w:pStyle w:val="ListParagraph"/>
              <w:numPr>
                <w:ilvl w:val="1"/>
                <w:numId w:val="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Clarification that this avoids segmenting a </w:t>
            </w:r>
            <w:r w:rsidR="00F2665D" w:rsidRPr="00C64CE5">
              <w:rPr>
                <w:rFonts w:ascii="Verdana" w:eastAsia="Verdana" w:hAnsi="Verdana" w:cs="Verdana"/>
                <w:sz w:val="22"/>
                <w:szCs w:val="22"/>
              </w:rPr>
              <w:t>child/young people’s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journey and pathway</w:t>
            </w:r>
          </w:p>
          <w:p w14:paraId="6E675278" w14:textId="18E6F527" w:rsidR="196F9100" w:rsidRPr="00C64CE5" w:rsidRDefault="196F9100" w:rsidP="3C2F56DD">
            <w:pPr>
              <w:pStyle w:val="ListParagraph"/>
              <w:numPr>
                <w:ilvl w:val="1"/>
                <w:numId w:val="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Clarification that this came from reviewing board feedback, reset feedback and follow on reset meetings</w:t>
            </w:r>
          </w:p>
          <w:p w14:paraId="59018BA3" w14:textId="59FB4DC4" w:rsidR="3C2F56DD" w:rsidRPr="00C64CE5" w:rsidRDefault="3C2F56DD" w:rsidP="3C2F56DD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</w:p>
          <w:p w14:paraId="371B8697" w14:textId="3DB337C5" w:rsidR="196F9100" w:rsidRPr="00C64CE5" w:rsidRDefault="196F9100" w:rsidP="3C2F56DD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  <w:u w:val="single"/>
              </w:rPr>
              <w:t>Board Self-Assessment</w:t>
            </w:r>
          </w:p>
          <w:p w14:paraId="2D8BB0CE" w14:textId="1424C7CB" w:rsidR="196F9100" w:rsidRPr="00C64CE5" w:rsidRDefault="196F9100" w:rsidP="3C2F56DD">
            <w:pPr>
              <w:pStyle w:val="ListParagraph"/>
              <w:numPr>
                <w:ilvl w:val="0"/>
                <w:numId w:val="5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Very positive around the progress of the board</w:t>
            </w:r>
          </w:p>
          <w:p w14:paraId="3DF0B1DF" w14:textId="14D6ED53" w:rsidR="196F9100" w:rsidRPr="00C64CE5" w:rsidRDefault="196F9100" w:rsidP="3C2F56DD">
            <w:pPr>
              <w:pStyle w:val="ListParagraph"/>
              <w:numPr>
                <w:ilvl w:val="0"/>
                <w:numId w:val="5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Work to be done on demonstrating impact</w:t>
            </w:r>
          </w:p>
          <w:p w14:paraId="5F6A64C7" w14:textId="072E5905" w:rsidR="196F9100" w:rsidRPr="00C64CE5" w:rsidRDefault="196F9100" w:rsidP="3C2F56DD">
            <w:pPr>
              <w:pStyle w:val="ListParagraph"/>
              <w:numPr>
                <w:ilvl w:val="0"/>
                <w:numId w:val="5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Work to be done on co-production</w:t>
            </w:r>
          </w:p>
          <w:p w14:paraId="106A43ED" w14:textId="461203D9" w:rsidR="196F9100" w:rsidRPr="00C64CE5" w:rsidRDefault="196F9100" w:rsidP="00783C89">
            <w:pPr>
              <w:pStyle w:val="ListParagraph"/>
              <w:ind w:left="1080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</w:t>
            </w:r>
            <w:r w:rsidR="00783C89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ction</w:t>
            </w: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: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an offer from Bury2Gether to help support training/upskilling on co-production; PPL to facilitate this to be built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in to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plan</w:t>
            </w:r>
          </w:p>
          <w:p w14:paraId="0645C648" w14:textId="0036C603" w:rsidR="196F9100" w:rsidRPr="00C64CE5" w:rsidRDefault="00783C89" w:rsidP="00783C89">
            <w:pPr>
              <w:pStyle w:val="ListParagraph"/>
              <w:ind w:left="1080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Action:</w:t>
            </w:r>
            <w:r w:rsidR="196F9100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Youth Cabinet to help train on co-production; PPL to facilitate this to be built </w:t>
            </w:r>
            <w:proofErr w:type="gramStart"/>
            <w:r w:rsidR="196F9100" w:rsidRPr="00C64CE5">
              <w:rPr>
                <w:rFonts w:ascii="Verdana" w:eastAsia="Verdana" w:hAnsi="Verdana" w:cs="Verdana"/>
                <w:sz w:val="22"/>
                <w:szCs w:val="22"/>
              </w:rPr>
              <w:t>in to</w:t>
            </w:r>
            <w:proofErr w:type="gramEnd"/>
            <w:r w:rsidR="196F9100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plan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. B2G Martin</w:t>
            </w:r>
          </w:p>
          <w:p w14:paraId="434DDB83" w14:textId="22E89B3A" w:rsidR="3C2F56DD" w:rsidRPr="00C64CE5" w:rsidRDefault="3C2F56DD" w:rsidP="3C2F56DD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</w:p>
          <w:p w14:paraId="086119D9" w14:textId="7BBFDBDB" w:rsidR="00570625" w:rsidRPr="00C64CE5" w:rsidRDefault="00570625" w:rsidP="3C2F56DD">
            <w:pPr>
              <w:pStyle w:val="ListParagraph"/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2954BB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58B3C800" w14:textId="77777777" w:rsidTr="3C2F56DD">
        <w:tc>
          <w:tcPr>
            <w:tcW w:w="591" w:type="dxa"/>
          </w:tcPr>
          <w:p w14:paraId="4AD0F317" w14:textId="231766C5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6</w:t>
            </w:r>
          </w:p>
        </w:tc>
        <w:tc>
          <w:tcPr>
            <w:tcW w:w="8652" w:type="dxa"/>
          </w:tcPr>
          <w:p w14:paraId="4D0A8901" w14:textId="57BDE18A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Priority Impact Plan (PIP) </w:t>
            </w:r>
            <w:r w:rsidR="3C5444A9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1</w:t>
            </w: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836C86D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6827E3D6" w14:textId="77777777" w:rsidTr="3C2F56DD">
        <w:tc>
          <w:tcPr>
            <w:tcW w:w="591" w:type="dxa"/>
          </w:tcPr>
          <w:p w14:paraId="3767F346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7DC27D0D" w14:textId="60F47C86" w:rsidR="00987145" w:rsidRPr="00C64CE5" w:rsidRDefault="0F895634" w:rsidP="3C2F56DD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Strategy was out of date so the original activity in the PIP does not work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as it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was originally written.</w:t>
            </w:r>
          </w:p>
          <w:p w14:paraId="66EA7894" w14:textId="03827D86" w:rsidR="00987145" w:rsidRPr="00C64CE5" w:rsidRDefault="0F895634" w:rsidP="3C2F56DD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are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a number of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things in place that are going to contribute to developing an effective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strategy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but these will take time.</w:t>
            </w:r>
          </w:p>
          <w:p w14:paraId="33C17280" w14:textId="3DA1D8B4" w:rsidR="00987145" w:rsidRPr="00C64CE5" w:rsidRDefault="0F895634" w:rsidP="3C2F56DD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questions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is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what do </w:t>
            </w:r>
            <w:r w:rsidR="00071D04" w:rsidRPr="00C64CE5">
              <w:rPr>
                <w:rFonts w:ascii="Verdana" w:eastAsia="Verdana" w:hAnsi="Verdana" w:cs="Verdana"/>
                <w:sz w:val="22"/>
                <w:szCs w:val="22"/>
              </w:rPr>
              <w:t>to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do? Refresh</w:t>
            </w:r>
            <w:r w:rsidR="21611D58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one pager</w:t>
            </w:r>
            <w:r w:rsidR="00071D04" w:rsidRPr="00C64CE5">
              <w:rPr>
                <w:rFonts w:ascii="Verdana" w:eastAsia="Verdana" w:hAnsi="Verdana" w:cs="Verdana"/>
                <w:sz w:val="22"/>
                <w:szCs w:val="22"/>
              </w:rPr>
              <w:t>;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D3C9A1A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develop a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new </w:t>
            </w:r>
            <w:r w:rsidR="0FD4C250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longer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strategy</w:t>
            </w:r>
            <w:r w:rsidR="127592BE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which will take time</w:t>
            </w:r>
            <w:r w:rsidR="00071D04" w:rsidRPr="00C64CE5">
              <w:rPr>
                <w:rFonts w:ascii="Verdana" w:eastAsia="Verdana" w:hAnsi="Verdana" w:cs="Verdana"/>
                <w:sz w:val="22"/>
                <w:szCs w:val="22"/>
              </w:rPr>
              <w:t>;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build on best practice</w:t>
            </w:r>
            <w:r w:rsidR="2677C258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to create something quicker</w:t>
            </w:r>
            <w:r w:rsidR="00071D04" w:rsidRPr="00C64CE5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  <w:p w14:paraId="18D065CA" w14:textId="63E1AD9F" w:rsidR="00987145" w:rsidRPr="00C64CE5" w:rsidRDefault="0F895634" w:rsidP="3C2F56DD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is a benefit to communicating our vision in building trust and supporting the culture</w:t>
            </w:r>
            <w:r w:rsidR="18585273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; and delays in doing this will delay the impact of </w:t>
            </w:r>
            <w:r w:rsidR="00071D04" w:rsidRPr="00C64CE5">
              <w:rPr>
                <w:rFonts w:ascii="Verdana" w:eastAsia="Verdana" w:hAnsi="Verdana" w:cs="Verdana"/>
                <w:sz w:val="22"/>
                <w:szCs w:val="22"/>
              </w:rPr>
              <w:t>our</w:t>
            </w:r>
            <w:r w:rsidR="18585273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plan</w:t>
            </w:r>
          </w:p>
          <w:p w14:paraId="1EEAB954" w14:textId="0EAE3D69" w:rsidR="00987145" w:rsidRPr="00C64CE5" w:rsidRDefault="0F895634" w:rsidP="3C2F56DD">
            <w:pPr>
              <w:pStyle w:val="ListParagraph"/>
              <w:numPr>
                <w:ilvl w:val="1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is a challenge in the competing priorities of work</w:t>
            </w:r>
          </w:p>
          <w:p w14:paraId="5E8FEE57" w14:textId="6D361F96" w:rsidR="00987145" w:rsidRPr="00C64CE5" w:rsidRDefault="0F895634" w:rsidP="3C2F56DD">
            <w:pPr>
              <w:pStyle w:val="ListParagraph"/>
              <w:numPr>
                <w:ilvl w:val="1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is an opportunity to go away and commit to the co-production principles and do something in a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one off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event to create something that is valuable and does outline what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is Bury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doing and how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are they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doing</w:t>
            </w:r>
          </w:p>
          <w:p w14:paraId="561325F0" w14:textId="7590830C" w:rsidR="00987145" w:rsidRPr="00C64CE5" w:rsidRDefault="0F895634" w:rsidP="3C2F56DD">
            <w:pPr>
              <w:pStyle w:val="ListParagraph"/>
              <w:numPr>
                <w:ilvl w:val="1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Noted that other strategies are dependent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with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this strategy so delays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has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an impact on it</w:t>
            </w:r>
          </w:p>
          <w:p w14:paraId="3316A386" w14:textId="4511FD07" w:rsidR="00987145" w:rsidRPr="00C64CE5" w:rsidRDefault="0F895634" w:rsidP="3C2F56DD">
            <w:pPr>
              <w:pStyle w:val="ListParagraph"/>
              <w:numPr>
                <w:ilvl w:val="1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Noted that there is a dependency with the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outcomes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framework </w:t>
            </w:r>
            <w:r w:rsidR="627542FD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and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CDC work so we need to align them</w:t>
            </w:r>
          </w:p>
          <w:p w14:paraId="2C7D0A03" w14:textId="56DAB2FF" w:rsidR="00987145" w:rsidRPr="00C64CE5" w:rsidRDefault="07F6EF74" w:rsidP="3C2F56DD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was a proposal to p</w:t>
            </w:r>
            <w:r w:rsidR="0F895634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rogress </w:t>
            </w:r>
            <w:proofErr w:type="gramStart"/>
            <w:r w:rsidR="0F895634" w:rsidRPr="00C64CE5">
              <w:rPr>
                <w:rFonts w:ascii="Verdana" w:eastAsia="Verdana" w:hAnsi="Verdana" w:cs="Verdana"/>
                <w:sz w:val="22"/>
                <w:szCs w:val="22"/>
              </w:rPr>
              <w:t>the one</w:t>
            </w:r>
            <w:proofErr w:type="gramEnd"/>
            <w:r w:rsidR="0F895634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pager; and the </w:t>
            </w:r>
            <w:proofErr w:type="gramStart"/>
            <w:r w:rsidR="0F895634" w:rsidRPr="00C64CE5">
              <w:rPr>
                <w:rFonts w:ascii="Verdana" w:eastAsia="Verdana" w:hAnsi="Verdana" w:cs="Verdana"/>
                <w:sz w:val="22"/>
                <w:szCs w:val="22"/>
              </w:rPr>
              <w:t>longer term</w:t>
            </w:r>
            <w:proofErr w:type="gramEnd"/>
            <w:r w:rsidR="0F895634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piece can follow</w:t>
            </w:r>
          </w:p>
          <w:p w14:paraId="51DF71EA" w14:textId="0440F511" w:rsidR="00987145" w:rsidRPr="00C64CE5" w:rsidRDefault="5CB2BCFC" w:rsidP="00071D04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</w:t>
            </w:r>
            <w:r w:rsidR="00071D04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ction: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071D04" w:rsidRPr="00C64CE5">
              <w:rPr>
                <w:rFonts w:ascii="Verdana" w:eastAsia="Verdana" w:hAnsi="Verdana" w:cs="Verdana"/>
                <w:sz w:val="22"/>
                <w:szCs w:val="22"/>
              </w:rPr>
              <w:t>P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lan a co-production session to take this forward</w:t>
            </w:r>
          </w:p>
          <w:p w14:paraId="4ED8D2F1" w14:textId="056B5039" w:rsidR="00987145" w:rsidRPr="00C64CE5" w:rsidRDefault="3E890BED" w:rsidP="3C2F56DD">
            <w:pPr>
              <w:pStyle w:val="ListParagraph"/>
              <w:numPr>
                <w:ilvl w:val="2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planning how we will do this and how to engage Children and Young People in this.</w:t>
            </w:r>
          </w:p>
          <w:p w14:paraId="0C3E5344" w14:textId="00F14199" w:rsidR="00987145" w:rsidRPr="00C64CE5" w:rsidRDefault="5FB88CE8" w:rsidP="3C2F56DD">
            <w:pPr>
              <w:pStyle w:val="ListParagraph"/>
              <w:numPr>
                <w:ilvl w:val="2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ensuring the right engagement across the partnership.</w:t>
            </w:r>
          </w:p>
          <w:p w14:paraId="1D828004" w14:textId="03B3AB27" w:rsidR="00987145" w:rsidRPr="00C64CE5" w:rsidRDefault="00071D04" w:rsidP="00071D0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Action:</w:t>
            </w:r>
            <w:r w:rsidR="5FB88CE8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C64CE5">
              <w:rPr>
                <w:rFonts w:ascii="Verdana" w:eastAsia="Verdana" w:hAnsi="Verdana" w:cs="Verdana"/>
                <w:sz w:val="22"/>
                <w:szCs w:val="22"/>
              </w:rPr>
              <w:t>W</w:t>
            </w:r>
            <w:r w:rsidR="00D1220C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orkshop to develop </w:t>
            </w:r>
            <w:r w:rsidR="0F895634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a </w:t>
            </w:r>
            <w:r w:rsidR="75B6D167" w:rsidRPr="00C64CE5">
              <w:rPr>
                <w:rFonts w:ascii="Verdana" w:eastAsia="Verdana" w:hAnsi="Verdana" w:cs="Verdana"/>
                <w:sz w:val="22"/>
                <w:szCs w:val="22"/>
              </w:rPr>
              <w:t>working version of a one pager/short strategy.</w:t>
            </w:r>
          </w:p>
          <w:p w14:paraId="4B62F6DF" w14:textId="3A632E82" w:rsidR="00987145" w:rsidRPr="00C64CE5" w:rsidRDefault="75B6D167" w:rsidP="3C2F56DD">
            <w:pPr>
              <w:pStyle w:val="ListParagraph"/>
              <w:numPr>
                <w:ilvl w:val="2"/>
                <w:numId w:val="4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PPL to support in this work, including drawing relevant partners in.</w:t>
            </w:r>
          </w:p>
          <w:p w14:paraId="29EC90B5" w14:textId="37C1AD72" w:rsidR="00987145" w:rsidRPr="00C64CE5" w:rsidRDefault="00987145" w:rsidP="3C2F56DD">
            <w:pPr>
              <w:pStyle w:val="ListParagraph"/>
              <w:ind w:left="216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784625" w14:textId="32E30F7F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07C4662A" w14:textId="77777777" w:rsidTr="3C2F56DD">
        <w:tc>
          <w:tcPr>
            <w:tcW w:w="591" w:type="dxa"/>
          </w:tcPr>
          <w:p w14:paraId="554E569C" w14:textId="52AAC80C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7</w:t>
            </w:r>
          </w:p>
        </w:tc>
        <w:tc>
          <w:tcPr>
            <w:tcW w:w="8652" w:type="dxa"/>
          </w:tcPr>
          <w:p w14:paraId="395D8AB8" w14:textId="445BB03A" w:rsidR="00301B14" w:rsidRPr="00C64CE5" w:rsidRDefault="0FA55DFB" w:rsidP="3C2F56DD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AFI3 – Workforce</w:t>
            </w:r>
          </w:p>
        </w:tc>
        <w:tc>
          <w:tcPr>
            <w:tcW w:w="567" w:type="dxa"/>
          </w:tcPr>
          <w:p w14:paraId="549F8BD6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69A74FBC" w14:textId="77777777" w:rsidTr="3C2F56DD">
        <w:tc>
          <w:tcPr>
            <w:tcW w:w="591" w:type="dxa"/>
          </w:tcPr>
          <w:p w14:paraId="43C9DD7B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45AD1324" w14:textId="3B024EC4" w:rsidR="00E56880" w:rsidRPr="00C64CE5" w:rsidRDefault="2564F0A4" w:rsidP="3C2F56DD">
            <w:pPr>
              <w:pStyle w:val="ListParagraph"/>
              <w:numPr>
                <w:ilvl w:val="0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 strategy has had the input of 35 people across the partnership</w:t>
            </w:r>
          </w:p>
          <w:p w14:paraId="7D584160" w14:textId="695143EE" w:rsidR="00E56880" w:rsidRPr="00C64CE5" w:rsidRDefault="2564F0A4" w:rsidP="3C2F56DD">
            <w:pPr>
              <w:pStyle w:val="ListParagraph"/>
              <w:numPr>
                <w:ilvl w:val="0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It has been based on some best practice from elsewhere in the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North West</w:t>
            </w:r>
            <w:proofErr w:type="gramEnd"/>
          </w:p>
          <w:p w14:paraId="42C96AF7" w14:textId="596F8A46" w:rsidR="00E56880" w:rsidRPr="00C64CE5" w:rsidRDefault="2564F0A4" w:rsidP="3C2F56DD">
            <w:pPr>
              <w:pStyle w:val="ListParagraph"/>
              <w:numPr>
                <w:ilvl w:val="0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Proposal to the board is to progress as per this frame to develop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more detailed plan</w:t>
            </w:r>
          </w:p>
          <w:p w14:paraId="67A578CB" w14:textId="025F8FAC" w:rsidR="00E56880" w:rsidRPr="00C64CE5" w:rsidRDefault="2564F0A4" w:rsidP="3C2F56DD">
            <w:pPr>
              <w:pStyle w:val="ListParagraph"/>
              <w:numPr>
                <w:ilvl w:val="0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Feedback</w:t>
            </w:r>
          </w:p>
          <w:p w14:paraId="77F87CCE" w14:textId="6722A216" w:rsidR="00E56880" w:rsidRPr="00C64CE5" w:rsidRDefault="2564F0A4" w:rsidP="3C2F56DD">
            <w:pPr>
              <w:pStyle w:val="ListParagraph"/>
              <w:numPr>
                <w:ilvl w:val="1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Partners have been involved in engagement sessions, this has been co-produced, and there have been updates made from feedback</w:t>
            </w:r>
          </w:p>
          <w:p w14:paraId="1B772CEA" w14:textId="5DE8001C" w:rsidR="00E56880" w:rsidRPr="00C64CE5" w:rsidRDefault="2564F0A4" w:rsidP="00E06823">
            <w:pPr>
              <w:pStyle w:val="ListParagraph"/>
              <w:numPr>
                <w:ilvl w:val="1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 document </w:t>
            </w:r>
            <w:r w:rsidR="006E7365" w:rsidRPr="00C64CE5">
              <w:rPr>
                <w:rFonts w:ascii="Verdana" w:eastAsia="Verdana" w:hAnsi="Verdana" w:cs="Verdana"/>
                <w:sz w:val="22"/>
                <w:szCs w:val="22"/>
              </w:rPr>
              <w:t>is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long and repetitive</w:t>
            </w:r>
            <w:r w:rsidR="006E7365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with a lot of description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, and it was difficult to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find  key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information </w:t>
            </w:r>
            <w:r w:rsidR="00E06823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resulting in it </w:t>
            </w:r>
            <w:r w:rsidR="006E7365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not yet </w:t>
            </w:r>
            <w:r w:rsidR="00E06823" w:rsidRPr="00C64CE5">
              <w:rPr>
                <w:rFonts w:ascii="Verdana" w:eastAsia="Verdana" w:hAnsi="Verdana" w:cs="Verdana"/>
                <w:sz w:val="22"/>
                <w:szCs w:val="22"/>
              </w:rPr>
              <w:t>being as</w:t>
            </w:r>
            <w:r w:rsidR="006E7365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accessible as needed</w:t>
            </w:r>
            <w:r w:rsidR="00E06823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. 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A different format is required, a more </w:t>
            </w:r>
            <w:r w:rsidR="00E06823" w:rsidRPr="00C64CE5">
              <w:rPr>
                <w:rFonts w:ascii="Verdana" w:eastAsia="Verdana" w:hAnsi="Verdana" w:cs="Verdana"/>
                <w:sz w:val="22"/>
                <w:szCs w:val="22"/>
              </w:rPr>
              <w:t>focused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document</w:t>
            </w:r>
          </w:p>
          <w:p w14:paraId="1C3FBCD2" w14:textId="127840B2" w:rsidR="00E56880" w:rsidRPr="00C64CE5" w:rsidRDefault="2564F0A4" w:rsidP="3C2F56D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are additional elements that need to be included</w:t>
            </w:r>
          </w:p>
          <w:p w14:paraId="7F2AF54F" w14:textId="44251F9D" w:rsidR="00E56880" w:rsidRPr="00C64CE5" w:rsidRDefault="2564F0A4" w:rsidP="3C2F56DD">
            <w:pPr>
              <w:pStyle w:val="ListParagraph"/>
              <w:numPr>
                <w:ilvl w:val="1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Early identification and the graduated approach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needs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to be supported by a development of workf</w:t>
            </w:r>
            <w:r w:rsidR="00E06823" w:rsidRPr="00C64CE5">
              <w:rPr>
                <w:rFonts w:ascii="Verdana" w:eastAsia="Verdana" w:hAnsi="Verdana" w:cs="Verdana"/>
                <w:sz w:val="22"/>
                <w:szCs w:val="22"/>
              </w:rPr>
              <w:t>orc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e and this needs to be outlined in the strategy</w:t>
            </w:r>
          </w:p>
          <w:p w14:paraId="1870FB5C" w14:textId="77B441CB" w:rsidR="00E56880" w:rsidRPr="00C64CE5" w:rsidRDefault="2564F0A4" w:rsidP="3C2F56DD">
            <w:pPr>
              <w:pStyle w:val="ListParagraph"/>
              <w:numPr>
                <w:ilvl w:val="1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 point about an integrated workforce needs to come through more clearly</w:t>
            </w:r>
          </w:p>
          <w:p w14:paraId="52332A96" w14:textId="43074DCA" w:rsidR="00E56880" w:rsidRPr="00C64CE5" w:rsidRDefault="00E06823" w:rsidP="3C2F56DD">
            <w:pPr>
              <w:pStyle w:val="ListParagraph"/>
              <w:numPr>
                <w:ilvl w:val="1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="2564F0A4" w:rsidRPr="00C64CE5">
              <w:rPr>
                <w:rFonts w:ascii="Verdana" w:eastAsia="Verdana" w:hAnsi="Verdana" w:cs="Verdana"/>
                <w:sz w:val="22"/>
                <w:szCs w:val="22"/>
              </w:rPr>
              <w:t>onside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ration of</w:t>
            </w:r>
            <w:r w:rsidR="2564F0A4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the unpaid workforce as well as the permanent staff</w:t>
            </w:r>
          </w:p>
          <w:p w14:paraId="427A0FF2" w14:textId="1E9304EF" w:rsidR="00E56880" w:rsidRPr="00C64CE5" w:rsidRDefault="2564F0A4" w:rsidP="3C2F56DD">
            <w:pPr>
              <w:pStyle w:val="ListParagraph"/>
              <w:numPr>
                <w:ilvl w:val="1"/>
                <w:numId w:val="3"/>
              </w:num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Needs clearer outline and reference to school staffing</w:t>
            </w:r>
          </w:p>
          <w:p w14:paraId="3CE5BCD1" w14:textId="4E6FA05A" w:rsidR="00E56880" w:rsidRPr="00C64CE5" w:rsidRDefault="00E06823" w:rsidP="3C2F56DD">
            <w:pPr>
              <w:pStyle w:val="ListParagraph"/>
              <w:numPr>
                <w:ilvl w:val="0"/>
                <w:numId w:val="3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It was agreed that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p</w:t>
            </w:r>
            <w:r w:rsidR="2564F0A4" w:rsidRPr="00C64CE5">
              <w:rPr>
                <w:rFonts w:ascii="Verdana" w:eastAsia="Verdana" w:hAnsi="Verdana" w:cs="Verdana"/>
                <w:sz w:val="22"/>
                <w:szCs w:val="22"/>
              </w:rPr>
              <w:t>rogress</w:t>
            </w:r>
            <w:proofErr w:type="gramEnd"/>
            <w:r w:rsidR="2564F0A4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key workforce developments </w:t>
            </w:r>
            <w:proofErr w:type="gramStart"/>
            <w:r w:rsidR="2564F0A4" w:rsidRPr="00C64CE5">
              <w:rPr>
                <w:rFonts w:ascii="Verdana" w:eastAsia="Verdana" w:hAnsi="Verdana" w:cs="Verdana"/>
                <w:sz w:val="22"/>
                <w:szCs w:val="22"/>
              </w:rPr>
              <w:t>in-line</w:t>
            </w:r>
            <w:proofErr w:type="gramEnd"/>
            <w:r w:rsidR="2564F0A4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with this current strategy in parallel to not delay impact in this area</w:t>
            </w:r>
          </w:p>
          <w:p w14:paraId="655FE4BC" w14:textId="77777777" w:rsidR="00E06823" w:rsidRPr="00C64CE5" w:rsidRDefault="00E06823" w:rsidP="00E06823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Action</w:t>
            </w:r>
            <w:proofErr w:type="gramStart"/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: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PPL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to support this refinement of the document</w:t>
            </w:r>
          </w:p>
          <w:p w14:paraId="3242877C" w14:textId="744A3D68" w:rsidR="00E56880" w:rsidRPr="00C64CE5" w:rsidRDefault="00E56880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5464AF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48EE04A1" w14:textId="77777777" w:rsidTr="3C2F56DD">
        <w:tc>
          <w:tcPr>
            <w:tcW w:w="591" w:type="dxa"/>
          </w:tcPr>
          <w:p w14:paraId="481B8174" w14:textId="2BB8D5D5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8</w:t>
            </w:r>
          </w:p>
        </w:tc>
        <w:tc>
          <w:tcPr>
            <w:tcW w:w="8652" w:type="dxa"/>
          </w:tcPr>
          <w:p w14:paraId="62420B7E" w14:textId="77A09194" w:rsidR="00301B14" w:rsidRPr="00C64CE5" w:rsidRDefault="00731A9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Area for Improvement </w:t>
            </w:r>
            <w:r w:rsidR="234D44AB"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1 – Communications</w:t>
            </w:r>
          </w:p>
        </w:tc>
        <w:tc>
          <w:tcPr>
            <w:tcW w:w="567" w:type="dxa"/>
          </w:tcPr>
          <w:p w14:paraId="1ABFBE23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122D31FF" w14:textId="77777777" w:rsidTr="3C2F56DD">
        <w:tc>
          <w:tcPr>
            <w:tcW w:w="591" w:type="dxa"/>
          </w:tcPr>
          <w:p w14:paraId="7015C164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58559BF3" w14:textId="0C84CDB7" w:rsidR="00A831C3" w:rsidRPr="00C64CE5" w:rsidRDefault="234D44AB" w:rsidP="3C2F56DD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are challenges in the pace around this area and this has fallen behind its scheduled dates – at this stage </w:t>
            </w:r>
            <w:r w:rsidR="00FA0757" w:rsidRPr="00C64CE5">
              <w:rPr>
                <w:rFonts w:ascii="Verdana" w:eastAsia="Verdana" w:hAnsi="Verdana" w:cs="Verdana"/>
                <w:sz w:val="22"/>
                <w:szCs w:val="22"/>
              </w:rPr>
              <w:t>there is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only have a plan to develop the </w:t>
            </w:r>
            <w:r w:rsidR="00FA0757" w:rsidRPr="00C64CE5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ommunications strategy</w:t>
            </w:r>
          </w:p>
          <w:p w14:paraId="4F4BFCB1" w14:textId="634D7327" w:rsidR="00A831C3" w:rsidRPr="00C64CE5" w:rsidRDefault="00FA0757" w:rsidP="3C2F56DD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 C</w:t>
            </w:r>
            <w:r w:rsidR="234D44AB" w:rsidRPr="00C64CE5">
              <w:rPr>
                <w:rFonts w:ascii="Verdana" w:eastAsia="Verdana" w:hAnsi="Verdana" w:cs="Verdana"/>
                <w:sz w:val="22"/>
                <w:szCs w:val="22"/>
              </w:rPr>
              <w:t>ommunications team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/leads need to be</w:t>
            </w:r>
            <w:r w:rsidR="234D44AB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supported in developing the content of these key products</w:t>
            </w:r>
          </w:p>
          <w:p w14:paraId="55A84CC1" w14:textId="6D636B1A" w:rsidR="00A831C3" w:rsidRPr="00C64CE5" w:rsidRDefault="234D44AB" w:rsidP="3C2F56DD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There needs to be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more of a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focus </w:t>
            </w:r>
            <w:r w:rsidR="003E3336" w:rsidRPr="00C64CE5">
              <w:rPr>
                <w:rFonts w:ascii="Verdana" w:eastAsia="Verdana" w:hAnsi="Verdana" w:cs="Verdana"/>
                <w:sz w:val="22"/>
                <w:szCs w:val="22"/>
              </w:rPr>
              <w:t>on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prioritisation</w:t>
            </w:r>
            <w:proofErr w:type="spell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; and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need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to be solution </w:t>
            </w:r>
            <w:r w:rsidR="00FA0757" w:rsidRPr="00C64CE5">
              <w:rPr>
                <w:rFonts w:ascii="Verdana" w:eastAsia="Verdana" w:hAnsi="Verdana" w:cs="Verdana"/>
                <w:sz w:val="22"/>
                <w:szCs w:val="22"/>
              </w:rPr>
              <w:t>focused</w:t>
            </w:r>
          </w:p>
          <w:p w14:paraId="313368D9" w14:textId="58704545" w:rsidR="00A831C3" w:rsidRPr="00C64CE5" w:rsidRDefault="234D44AB" w:rsidP="3C2F56DD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The communication </w:t>
            </w:r>
            <w:r w:rsidR="1ACDDF10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priorities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needs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to be two </w:t>
            </w:r>
            <w:proofErr w:type="gram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way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>; need to make sure we are promoting the engagement piece as well</w:t>
            </w:r>
          </w:p>
          <w:p w14:paraId="0A2ADAC9" w14:textId="1951BCE7" w:rsidR="00A831C3" w:rsidRPr="00C64CE5" w:rsidRDefault="00262374" w:rsidP="3C2F56DD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</w:t>
            </w:r>
            <w:r w:rsidR="234D44AB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need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s to be</w:t>
            </w:r>
            <w:r w:rsidR="234D44AB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 plan for immediate comms and engagement that has clear </w:t>
            </w:r>
            <w:proofErr w:type="gramStart"/>
            <w:r w:rsidR="234D44AB" w:rsidRPr="00C64CE5">
              <w:rPr>
                <w:rFonts w:ascii="Verdana" w:eastAsia="Verdana" w:hAnsi="Verdana" w:cs="Verdana"/>
                <w:sz w:val="22"/>
                <w:szCs w:val="22"/>
              </w:rPr>
              <w:t>purpose</w:t>
            </w:r>
            <w:proofErr w:type="gramEnd"/>
            <w:r w:rsidR="234D44AB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and objectives for the next three months</w:t>
            </w:r>
          </w:p>
          <w:p w14:paraId="6CB1E977" w14:textId="206948A2" w:rsidR="00A831C3" w:rsidRPr="00C64CE5" w:rsidRDefault="003E3336" w:rsidP="003E333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Action:</w:t>
            </w:r>
            <w:r w:rsidR="489F30F2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PPL to support the establishment of the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="489F30F2" w:rsidRPr="00C64CE5">
              <w:rPr>
                <w:rFonts w:ascii="Verdana" w:eastAsia="Verdana" w:hAnsi="Verdana" w:cs="Verdana"/>
                <w:sz w:val="22"/>
                <w:szCs w:val="22"/>
              </w:rPr>
              <w:t>ommunications group and progression of the points made by the board over the next period</w:t>
            </w:r>
          </w:p>
          <w:p w14:paraId="0DA915CA" w14:textId="7A6A43A2" w:rsidR="00A831C3" w:rsidRPr="00C64CE5" w:rsidRDefault="00A831C3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B58E9F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5ECB86D4" w14:textId="77777777" w:rsidTr="3C2F56DD">
        <w:tc>
          <w:tcPr>
            <w:tcW w:w="591" w:type="dxa"/>
          </w:tcPr>
          <w:p w14:paraId="1275CA04" w14:textId="6CF014D5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9</w:t>
            </w:r>
          </w:p>
        </w:tc>
        <w:tc>
          <w:tcPr>
            <w:tcW w:w="8652" w:type="dxa"/>
          </w:tcPr>
          <w:p w14:paraId="4BD3A497" w14:textId="58720E87" w:rsidR="00301B14" w:rsidRPr="00C64CE5" w:rsidRDefault="15831FF8" w:rsidP="3C2F56DD">
            <w:pPr>
              <w:tabs>
                <w:tab w:val="left" w:pos="1080"/>
              </w:tabs>
              <w:spacing w:line="259" w:lineRule="auto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AOB</w:t>
            </w:r>
          </w:p>
        </w:tc>
        <w:tc>
          <w:tcPr>
            <w:tcW w:w="567" w:type="dxa"/>
          </w:tcPr>
          <w:p w14:paraId="115E03FC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7693B8EB" w14:textId="77777777" w:rsidTr="3C2F56DD">
        <w:tc>
          <w:tcPr>
            <w:tcW w:w="591" w:type="dxa"/>
          </w:tcPr>
          <w:p w14:paraId="2DF58E7D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42E3A1B9" w14:textId="3769F01A" w:rsidR="002C1FFD" w:rsidRPr="00C64CE5" w:rsidRDefault="097618C4" w:rsidP="3C2F56DD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Assurance</w:t>
            </w:r>
          </w:p>
          <w:p w14:paraId="7AA30F0C" w14:textId="4FF4747D" w:rsidR="002C1FFD" w:rsidRPr="00C64CE5" w:rsidRDefault="097618C4" w:rsidP="3C2F56DD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is assurance of delivering immediate actions</w:t>
            </w:r>
          </w:p>
          <w:p w14:paraId="4E5E08C9" w14:textId="67C39CCA" w:rsidR="002C1FFD" w:rsidRPr="00C64CE5" w:rsidRDefault="097618C4" w:rsidP="3C2F56DD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There is not yet the assurance of delivering on the st</w:t>
            </w:r>
            <w:r w:rsidR="00296281" w:rsidRPr="00C64CE5">
              <w:rPr>
                <w:rFonts w:ascii="Verdana" w:eastAsia="Verdana" w:hAnsi="Verdana" w:cs="Verdana"/>
                <w:sz w:val="22"/>
                <w:szCs w:val="22"/>
              </w:rPr>
              <w:t>ra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tegic elements and on impact</w:t>
            </w:r>
          </w:p>
          <w:p w14:paraId="60B9BFD1" w14:textId="2DE83023" w:rsidR="002C1FFD" w:rsidRPr="00C64CE5" w:rsidRDefault="097618C4" w:rsidP="3C2F56DD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Pace and momentum in these areas needs to increase</w:t>
            </w:r>
          </w:p>
          <w:p w14:paraId="0CEC9EAA" w14:textId="61605F48" w:rsidR="002C1FFD" w:rsidRPr="00C64CE5" w:rsidRDefault="097618C4" w:rsidP="3C2F56DD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 w:rsidRPr="00C64CE5">
              <w:rPr>
                <w:rFonts w:ascii="Verdana" w:eastAsia="Verdana" w:hAnsi="Verdana" w:cs="Verdana"/>
                <w:sz w:val="22"/>
                <w:szCs w:val="22"/>
              </w:rPr>
              <w:t>Stocktake</w:t>
            </w:r>
            <w:proofErr w:type="spell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: an additional meeting between June and July is </w:t>
            </w:r>
            <w:proofErr w:type="gramStart"/>
            <w:r w:rsidR="00296281"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being 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>be</w:t>
            </w:r>
            <w:proofErr w:type="gramEnd"/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identified</w:t>
            </w:r>
            <w:r w:rsidR="00296281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418692D" w14:textId="6062B0F7" w:rsidR="002C1FFD" w:rsidRPr="00C64CE5" w:rsidRDefault="097618C4" w:rsidP="3C2F56DD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Deep dive 11</w:t>
            </w:r>
            <w:r w:rsidRPr="00C64CE5">
              <w:rPr>
                <w:rFonts w:ascii="Verdana" w:eastAsia="Verdana" w:hAnsi="Verdana" w:cs="Verdana"/>
                <w:sz w:val="22"/>
                <w:szCs w:val="22"/>
                <w:vertAlign w:val="superscript"/>
              </w:rPr>
              <w:t>th</w:t>
            </w:r>
            <w:r w:rsidRPr="00C64CE5">
              <w:rPr>
                <w:rFonts w:ascii="Verdana" w:eastAsia="Verdana" w:hAnsi="Verdana" w:cs="Verdana"/>
                <w:sz w:val="22"/>
                <w:szCs w:val="22"/>
              </w:rPr>
              <w:t xml:space="preserve"> March provisional date</w:t>
            </w:r>
          </w:p>
          <w:p w14:paraId="4DAA79F9" w14:textId="4934389A" w:rsidR="002C1FFD" w:rsidRPr="00C64CE5" w:rsidRDefault="097618C4" w:rsidP="3C2F56DD">
            <w:pPr>
              <w:pStyle w:val="ListParagraph"/>
              <w:numPr>
                <w:ilvl w:val="1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Graduated approach and early intervention recommended as the area of focus</w:t>
            </w:r>
            <w:r w:rsidR="00296281" w:rsidRPr="00C64CE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32D29F4" w14:textId="1A7695CF" w:rsidR="002C1FFD" w:rsidRPr="00C64CE5" w:rsidRDefault="002C1FFD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0680B2E" w14:textId="43D35900" w:rsidR="002C1FFD" w:rsidRPr="00C64CE5" w:rsidRDefault="002C1FFD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81BF45" w14:textId="4ED9A5EA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72FD0963" w14:textId="77777777" w:rsidTr="3C2F56DD">
        <w:tc>
          <w:tcPr>
            <w:tcW w:w="591" w:type="dxa"/>
          </w:tcPr>
          <w:p w14:paraId="004A052F" w14:textId="1FCE8736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6B65ED1E" w:rsidRPr="00C64CE5">
              <w:rPr>
                <w:rFonts w:ascii="Verdana" w:eastAsia="Verdana" w:hAnsi="Verdana" w:cs="Verdana"/>
                <w:sz w:val="22"/>
                <w:szCs w:val="22"/>
              </w:rPr>
              <w:t>0</w:t>
            </w:r>
          </w:p>
        </w:tc>
        <w:tc>
          <w:tcPr>
            <w:tcW w:w="8652" w:type="dxa"/>
          </w:tcPr>
          <w:p w14:paraId="32B58E94" w14:textId="6736B7E6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64CE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567" w:type="dxa"/>
          </w:tcPr>
          <w:p w14:paraId="7A2B8793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01B14" w:rsidRPr="00C64CE5" w14:paraId="52026A3C" w14:textId="77777777" w:rsidTr="3C2F56DD">
        <w:tc>
          <w:tcPr>
            <w:tcW w:w="591" w:type="dxa"/>
          </w:tcPr>
          <w:p w14:paraId="533E22F0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652" w:type="dxa"/>
          </w:tcPr>
          <w:p w14:paraId="6E153A9F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</w:p>
          <w:p w14:paraId="58005613" w14:textId="3D06DC15" w:rsidR="00806A2E" w:rsidRPr="00C64CE5" w:rsidRDefault="00806A2E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>26</w:t>
            </w:r>
            <w:r w:rsidRPr="00C64CE5">
              <w:rPr>
                <w:rFonts w:ascii="Verdana" w:eastAsia="Verdana" w:hAnsi="Verdana" w:cs="Verdana"/>
                <w:sz w:val="22"/>
                <w:szCs w:val="22"/>
                <w:vertAlign w:val="superscript"/>
                <w:lang w:val="en-GB"/>
              </w:rPr>
              <w:t>th</w:t>
            </w:r>
            <w:r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 February 10.00 – 13.00</w:t>
            </w:r>
            <w:r w:rsidR="2FDC8B06"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 Town Hall</w:t>
            </w:r>
          </w:p>
          <w:p w14:paraId="034DC81B" w14:textId="0235CB7B" w:rsidR="005E3A17" w:rsidRPr="00C64CE5" w:rsidRDefault="005E3A1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>26</w:t>
            </w:r>
            <w:r w:rsidRPr="00C64CE5">
              <w:rPr>
                <w:rFonts w:ascii="Verdana" w:eastAsia="Verdana" w:hAnsi="Verdana" w:cs="Verdana"/>
                <w:sz w:val="22"/>
                <w:szCs w:val="22"/>
                <w:vertAlign w:val="superscript"/>
                <w:lang w:val="en-GB"/>
              </w:rPr>
              <w:t>th</w:t>
            </w:r>
            <w:r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 March 10.00 – 13.00 Town Hall</w:t>
            </w:r>
          </w:p>
          <w:p w14:paraId="7DE9BCBA" w14:textId="1A149D19" w:rsidR="005E3A17" w:rsidRPr="00C64CE5" w:rsidRDefault="005E3A1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>29</w:t>
            </w:r>
            <w:r w:rsidRPr="00C64CE5">
              <w:rPr>
                <w:rFonts w:ascii="Verdana" w:eastAsia="Verdana" w:hAnsi="Verdana" w:cs="Verdana"/>
                <w:sz w:val="22"/>
                <w:szCs w:val="22"/>
                <w:vertAlign w:val="superscript"/>
                <w:lang w:val="en-GB"/>
              </w:rPr>
              <w:t>th</w:t>
            </w:r>
            <w:r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 April 10.00 – 13.00 Town Hall</w:t>
            </w:r>
          </w:p>
          <w:p w14:paraId="36A428AC" w14:textId="4CE3ED85" w:rsidR="005E3A17" w:rsidRPr="00C64CE5" w:rsidRDefault="005E3A17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>28</w:t>
            </w:r>
            <w:r w:rsidRPr="00C64CE5">
              <w:rPr>
                <w:rFonts w:ascii="Verdana" w:eastAsia="Verdana" w:hAnsi="Verdana" w:cs="Verdana"/>
                <w:sz w:val="22"/>
                <w:szCs w:val="22"/>
                <w:vertAlign w:val="superscript"/>
                <w:lang w:val="en-GB"/>
              </w:rPr>
              <w:t>th</w:t>
            </w:r>
            <w:r w:rsidRPr="00C64CE5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 May 10.00 – 13.00 Town Hall</w:t>
            </w:r>
          </w:p>
          <w:p w14:paraId="62D2CF8B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</w:p>
          <w:p w14:paraId="11CF3359" w14:textId="4C5707A0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F18EDC" w14:textId="77777777" w:rsidR="00301B14" w:rsidRPr="00C64CE5" w:rsidRDefault="00301B14" w:rsidP="3C2F56DD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779D57F" w14:textId="77777777" w:rsidR="00E91455" w:rsidRPr="00C64CE5" w:rsidRDefault="00E91455" w:rsidP="00E91455">
      <w:pPr>
        <w:tabs>
          <w:tab w:val="left" w:pos="1080"/>
        </w:tabs>
        <w:rPr>
          <w:rFonts w:ascii="Verdana" w:hAnsi="Verdana"/>
          <w:sz w:val="22"/>
          <w:szCs w:val="22"/>
        </w:rPr>
      </w:pPr>
    </w:p>
    <w:sectPr w:rsidR="00E91455" w:rsidRPr="00C64CE5" w:rsidSect="00945A5F">
      <w:type w:val="continuous"/>
      <w:pgSz w:w="11907" w:h="16840" w:code="9"/>
      <w:pgMar w:top="1134" w:right="1134" w:bottom="1440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6C51" w14:textId="77777777" w:rsidR="004866E6" w:rsidRDefault="004866E6">
      <w:r>
        <w:separator/>
      </w:r>
    </w:p>
  </w:endnote>
  <w:endnote w:type="continuationSeparator" w:id="0">
    <w:p w14:paraId="5A3F13C1" w14:textId="77777777" w:rsidR="004866E6" w:rsidRDefault="004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3401" w14:textId="6628D6AF" w:rsidR="00E36F20" w:rsidRPr="00E36F20" w:rsidRDefault="000D2D6F" w:rsidP="00E36F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1BECDA" wp14:editId="226A6170">
              <wp:simplePos x="0" y="0"/>
              <wp:positionH relativeFrom="column">
                <wp:posOffset>5837555</wp:posOffset>
              </wp:positionH>
              <wp:positionV relativeFrom="paragraph">
                <wp:posOffset>26670</wp:posOffset>
              </wp:positionV>
              <wp:extent cx="340995" cy="228600"/>
              <wp:effectExtent l="0" t="0" r="3175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0806D" w14:textId="77777777" w:rsidR="00E36F20" w:rsidRPr="00596E9B" w:rsidRDefault="005B4E12" w:rsidP="00E36F20">
                          <w:pPr>
                            <w:jc w:val="center"/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</w:pPr>
                          <w:r w:rsidRPr="00596E9B">
                            <w:rPr>
                              <w:rStyle w:val="PageNumber"/>
                              <w:rFonts w:ascii="Franklin Gothic Demi" w:hAnsi="Franklin Gothic Demi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36F20" w:rsidRPr="00596E9B">
                            <w:rPr>
                              <w:rStyle w:val="PageNumber"/>
                              <w:rFonts w:ascii="Franklin Gothic Demi" w:hAnsi="Franklin Gothic Dem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96E9B">
                            <w:rPr>
                              <w:rStyle w:val="PageNumber"/>
                              <w:rFonts w:ascii="Franklin Gothic Demi" w:hAnsi="Franklin Gothic Dem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4ED5">
                            <w:rPr>
                              <w:rStyle w:val="PageNumber"/>
                              <w:rFonts w:ascii="Franklin Gothic Demi" w:hAnsi="Franklin Gothic Dem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96E9B">
                            <w:rPr>
                              <w:rStyle w:val="PageNumber"/>
                              <w:rFonts w:ascii="Franklin Gothic Demi" w:hAnsi="Franklin Gothic Dem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BEC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9.65pt;margin-top:2.1pt;width:26.8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" filled="f" stroked="f">
              <v:textbox>
                <w:txbxContent>
                  <w:p w14:paraId="6A30806D" w14:textId="77777777" w:rsidR="00E36F20" w:rsidRPr="00596E9B" w:rsidRDefault="005B4E12" w:rsidP="00E36F20">
                    <w:pPr>
                      <w:jc w:val="center"/>
                      <w:rPr>
                        <w:rFonts w:ascii="Franklin Gothic Demi" w:hAnsi="Franklin Gothic Demi"/>
                        <w:sz w:val="20"/>
                        <w:szCs w:val="20"/>
                      </w:rPr>
                    </w:pPr>
                    <w:r w:rsidRPr="00596E9B">
                      <w:rPr>
                        <w:rStyle w:val="PageNumber"/>
                        <w:rFonts w:ascii="Franklin Gothic Demi" w:hAnsi="Franklin Gothic Demi"/>
                        <w:sz w:val="20"/>
                        <w:szCs w:val="20"/>
                      </w:rPr>
                      <w:fldChar w:fldCharType="begin"/>
                    </w:r>
                    <w:r w:rsidR="00E36F20" w:rsidRPr="00596E9B">
                      <w:rPr>
                        <w:rStyle w:val="PageNumber"/>
                        <w:rFonts w:ascii="Franklin Gothic Demi" w:hAnsi="Franklin Gothic Demi"/>
                        <w:sz w:val="20"/>
                        <w:szCs w:val="20"/>
                      </w:rPr>
                      <w:instrText xml:space="preserve"> PAGE </w:instrText>
                    </w:r>
                    <w:r w:rsidRPr="00596E9B">
                      <w:rPr>
                        <w:rStyle w:val="PageNumber"/>
                        <w:rFonts w:ascii="Franklin Gothic Demi" w:hAnsi="Franklin Gothic Demi"/>
                        <w:sz w:val="20"/>
                        <w:szCs w:val="20"/>
                      </w:rPr>
                      <w:fldChar w:fldCharType="separate"/>
                    </w:r>
                    <w:r w:rsidR="00624ED5">
                      <w:rPr>
                        <w:rStyle w:val="PageNumber"/>
                        <w:rFonts w:ascii="Franklin Gothic Demi" w:hAnsi="Franklin Gothic Demi"/>
                        <w:noProof/>
                        <w:sz w:val="20"/>
                        <w:szCs w:val="20"/>
                      </w:rPr>
                      <w:t>1</w:t>
                    </w:r>
                    <w:r w:rsidRPr="00596E9B">
                      <w:rPr>
                        <w:rStyle w:val="PageNumber"/>
                        <w:rFonts w:ascii="Franklin Gothic Demi" w:hAnsi="Franklin Gothic Dem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5A5BEF" wp14:editId="7D2CDBFC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5829300" cy="215900"/>
              <wp:effectExtent l="0" t="0" r="0" b="381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2159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72944" id="Rectangle 6" o:spid="_x0000_s1026" style="position:absolute;margin-left:0;margin-top:2.2pt;width:459pt;height:1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" fillcolor="#969696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985B9AB" wp14:editId="7F61E19B">
              <wp:simplePos x="0" y="0"/>
              <wp:positionH relativeFrom="column">
                <wp:posOffset>5897880</wp:posOffset>
              </wp:positionH>
              <wp:positionV relativeFrom="paragraph">
                <wp:posOffset>26670</wp:posOffset>
              </wp:positionV>
              <wp:extent cx="215900" cy="215900"/>
              <wp:effectExtent l="11430" t="7620" r="10795" b="508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D8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08403" id="Rectangle 4" o:spid="_x0000_s1026" style="position:absolute;margin-left:464.4pt;margin-top:2.1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" filled="f" fillcolor="#ffd800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9862" w14:textId="77777777" w:rsidR="004866E6" w:rsidRDefault="004866E6">
      <w:r>
        <w:separator/>
      </w:r>
    </w:p>
  </w:footnote>
  <w:footnote w:type="continuationSeparator" w:id="0">
    <w:p w14:paraId="5069F278" w14:textId="77777777" w:rsidR="004866E6" w:rsidRDefault="004866E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0721"/>
    <w:multiLevelType w:val="hybridMultilevel"/>
    <w:tmpl w:val="07D8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5364"/>
    <w:multiLevelType w:val="hybridMultilevel"/>
    <w:tmpl w:val="897C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BF5B"/>
    <w:multiLevelType w:val="hybridMultilevel"/>
    <w:tmpl w:val="D728A24A"/>
    <w:lvl w:ilvl="0" w:tplc="6DB2B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EC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28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F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2E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42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22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C0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E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364"/>
    <w:multiLevelType w:val="hybridMultilevel"/>
    <w:tmpl w:val="D444A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6CBB"/>
    <w:multiLevelType w:val="hybridMultilevel"/>
    <w:tmpl w:val="CB365D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1ADD"/>
    <w:multiLevelType w:val="hybridMultilevel"/>
    <w:tmpl w:val="782C9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92C"/>
    <w:multiLevelType w:val="hybridMultilevel"/>
    <w:tmpl w:val="0E7E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DF2F"/>
    <w:multiLevelType w:val="hybridMultilevel"/>
    <w:tmpl w:val="9C12DBAA"/>
    <w:lvl w:ilvl="0" w:tplc="A1804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6CFE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5646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8628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F2EE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04D0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0E49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FE6F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B896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F106E"/>
    <w:multiLevelType w:val="hybridMultilevel"/>
    <w:tmpl w:val="2296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8D3B"/>
    <w:multiLevelType w:val="hybridMultilevel"/>
    <w:tmpl w:val="35E04948"/>
    <w:lvl w:ilvl="0" w:tplc="AB1CC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2A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61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A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01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6F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7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B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6B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87F89"/>
    <w:multiLevelType w:val="hybridMultilevel"/>
    <w:tmpl w:val="1EE48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833AA"/>
    <w:multiLevelType w:val="hybridMultilevel"/>
    <w:tmpl w:val="49522220"/>
    <w:lvl w:ilvl="0" w:tplc="26B43C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1899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DA6D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CEB0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DC10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34F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48F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646E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2E1F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BC8F2"/>
    <w:multiLevelType w:val="hybridMultilevel"/>
    <w:tmpl w:val="C504DDCE"/>
    <w:lvl w:ilvl="0" w:tplc="D1DA0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64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6C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3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C5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81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5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2B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A3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50AA"/>
    <w:multiLevelType w:val="hybridMultilevel"/>
    <w:tmpl w:val="9DFC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B47ED"/>
    <w:multiLevelType w:val="hybridMultilevel"/>
    <w:tmpl w:val="065C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C5B7E"/>
    <w:multiLevelType w:val="hybridMultilevel"/>
    <w:tmpl w:val="3564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CDE1"/>
    <w:multiLevelType w:val="hybridMultilevel"/>
    <w:tmpl w:val="0830743C"/>
    <w:lvl w:ilvl="0" w:tplc="8DF0D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66C9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123A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367C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EEA9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6EEE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BE03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4C83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0886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91A19"/>
    <w:multiLevelType w:val="hybridMultilevel"/>
    <w:tmpl w:val="C85AB2B8"/>
    <w:lvl w:ilvl="0" w:tplc="E41A6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3C9F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D49A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A458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022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F4C2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CC78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2EBC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684F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4707BA"/>
    <w:multiLevelType w:val="hybridMultilevel"/>
    <w:tmpl w:val="3860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1909"/>
    <w:multiLevelType w:val="hybridMultilevel"/>
    <w:tmpl w:val="F906E022"/>
    <w:lvl w:ilvl="0" w:tplc="246CB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0048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E6B0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7615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90C9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D416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E419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4ADC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BEDA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B0FAE"/>
    <w:multiLevelType w:val="hybridMultilevel"/>
    <w:tmpl w:val="BEB4B4EC"/>
    <w:lvl w:ilvl="0" w:tplc="46CC79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946C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9A6BE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0C48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8E94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11AB4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1699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3A5A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BC6A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664049"/>
    <w:multiLevelType w:val="hybridMultilevel"/>
    <w:tmpl w:val="C2A4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1701C"/>
    <w:multiLevelType w:val="hybridMultilevel"/>
    <w:tmpl w:val="B44094A2"/>
    <w:lvl w:ilvl="0" w:tplc="4350A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34F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8883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4ED7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C294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C045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3209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6ED6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366C05"/>
    <w:multiLevelType w:val="hybridMultilevel"/>
    <w:tmpl w:val="C0668DAC"/>
    <w:lvl w:ilvl="0" w:tplc="74821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ED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60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07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9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43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8F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1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AF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4065C"/>
    <w:multiLevelType w:val="hybridMultilevel"/>
    <w:tmpl w:val="0DFCC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FF99"/>
    <w:multiLevelType w:val="hybridMultilevel"/>
    <w:tmpl w:val="AF7E23D0"/>
    <w:lvl w:ilvl="0" w:tplc="50DA2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6C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EE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22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4D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C2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A0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8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E2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04894">
    <w:abstractNumId w:val="22"/>
  </w:num>
  <w:num w:numId="2" w16cid:durableId="809328208">
    <w:abstractNumId w:val="25"/>
  </w:num>
  <w:num w:numId="3" w16cid:durableId="1095397889">
    <w:abstractNumId w:val="23"/>
  </w:num>
  <w:num w:numId="4" w16cid:durableId="609436620">
    <w:abstractNumId w:val="2"/>
  </w:num>
  <w:num w:numId="5" w16cid:durableId="1568372091">
    <w:abstractNumId w:val="16"/>
  </w:num>
  <w:num w:numId="6" w16cid:durableId="1051612929">
    <w:abstractNumId w:val="9"/>
  </w:num>
  <w:num w:numId="7" w16cid:durableId="1631744489">
    <w:abstractNumId w:val="19"/>
  </w:num>
  <w:num w:numId="8" w16cid:durableId="1360230733">
    <w:abstractNumId w:val="11"/>
  </w:num>
  <w:num w:numId="9" w16cid:durableId="1562522660">
    <w:abstractNumId w:val="7"/>
  </w:num>
  <w:num w:numId="10" w16cid:durableId="1530336056">
    <w:abstractNumId w:val="20"/>
  </w:num>
  <w:num w:numId="11" w16cid:durableId="984238334">
    <w:abstractNumId w:val="12"/>
  </w:num>
  <w:num w:numId="12" w16cid:durableId="2124227405">
    <w:abstractNumId w:val="24"/>
  </w:num>
  <w:num w:numId="13" w16cid:durableId="184903016">
    <w:abstractNumId w:val="4"/>
  </w:num>
  <w:num w:numId="14" w16cid:durableId="448622482">
    <w:abstractNumId w:val="3"/>
  </w:num>
  <w:num w:numId="15" w16cid:durableId="409665840">
    <w:abstractNumId w:val="18"/>
  </w:num>
  <w:num w:numId="16" w16cid:durableId="1313488630">
    <w:abstractNumId w:val="13"/>
  </w:num>
  <w:num w:numId="17" w16cid:durableId="2040154931">
    <w:abstractNumId w:val="8"/>
  </w:num>
  <w:num w:numId="18" w16cid:durableId="173690164">
    <w:abstractNumId w:val="0"/>
  </w:num>
  <w:num w:numId="19" w16cid:durableId="521406381">
    <w:abstractNumId w:val="15"/>
  </w:num>
  <w:num w:numId="20" w16cid:durableId="9916733">
    <w:abstractNumId w:val="17"/>
  </w:num>
  <w:num w:numId="21" w16cid:durableId="418260401">
    <w:abstractNumId w:val="6"/>
  </w:num>
  <w:num w:numId="22" w16cid:durableId="697122776">
    <w:abstractNumId w:val="1"/>
  </w:num>
  <w:num w:numId="23" w16cid:durableId="912004960">
    <w:abstractNumId w:val="21"/>
  </w:num>
  <w:num w:numId="24" w16cid:durableId="500514423">
    <w:abstractNumId w:val="5"/>
  </w:num>
  <w:num w:numId="25" w16cid:durableId="1832939945">
    <w:abstractNumId w:val="10"/>
  </w:num>
  <w:num w:numId="26" w16cid:durableId="23458488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6F"/>
    <w:rsid w:val="00004EFF"/>
    <w:rsid w:val="00006C1D"/>
    <w:rsid w:val="00006ED9"/>
    <w:rsid w:val="00013056"/>
    <w:rsid w:val="00015097"/>
    <w:rsid w:val="00020B48"/>
    <w:rsid w:val="00021B30"/>
    <w:rsid w:val="000242E8"/>
    <w:rsid w:val="00024336"/>
    <w:rsid w:val="000266DA"/>
    <w:rsid w:val="000328DC"/>
    <w:rsid w:val="00035BE9"/>
    <w:rsid w:val="00041C8E"/>
    <w:rsid w:val="00043AD7"/>
    <w:rsid w:val="00047111"/>
    <w:rsid w:val="00052106"/>
    <w:rsid w:val="00053B9E"/>
    <w:rsid w:val="00055D3A"/>
    <w:rsid w:val="000568D4"/>
    <w:rsid w:val="000615F0"/>
    <w:rsid w:val="000705BC"/>
    <w:rsid w:val="00071D04"/>
    <w:rsid w:val="000757CD"/>
    <w:rsid w:val="000831F3"/>
    <w:rsid w:val="00084455"/>
    <w:rsid w:val="00085AD8"/>
    <w:rsid w:val="00087E97"/>
    <w:rsid w:val="000907AE"/>
    <w:rsid w:val="00091CF0"/>
    <w:rsid w:val="00092EBA"/>
    <w:rsid w:val="000938A0"/>
    <w:rsid w:val="00096C55"/>
    <w:rsid w:val="000A1018"/>
    <w:rsid w:val="000A17E6"/>
    <w:rsid w:val="000A1C91"/>
    <w:rsid w:val="000A39AD"/>
    <w:rsid w:val="000A4F32"/>
    <w:rsid w:val="000A786D"/>
    <w:rsid w:val="000A7DC2"/>
    <w:rsid w:val="000B1098"/>
    <w:rsid w:val="000B423D"/>
    <w:rsid w:val="000B433F"/>
    <w:rsid w:val="000B4781"/>
    <w:rsid w:val="000B6545"/>
    <w:rsid w:val="000C2E8B"/>
    <w:rsid w:val="000C306C"/>
    <w:rsid w:val="000C56D6"/>
    <w:rsid w:val="000D11E8"/>
    <w:rsid w:val="000D2D6F"/>
    <w:rsid w:val="000D41FB"/>
    <w:rsid w:val="000D42E2"/>
    <w:rsid w:val="000D494E"/>
    <w:rsid w:val="000D75AE"/>
    <w:rsid w:val="000E269C"/>
    <w:rsid w:val="000E2A81"/>
    <w:rsid w:val="000E2F08"/>
    <w:rsid w:val="000E3102"/>
    <w:rsid w:val="000E56CA"/>
    <w:rsid w:val="000E702A"/>
    <w:rsid w:val="000E7392"/>
    <w:rsid w:val="000F38DE"/>
    <w:rsid w:val="000F5110"/>
    <w:rsid w:val="00101A4C"/>
    <w:rsid w:val="00112B5B"/>
    <w:rsid w:val="00113CB6"/>
    <w:rsid w:val="001143BF"/>
    <w:rsid w:val="00117A4C"/>
    <w:rsid w:val="00123ABB"/>
    <w:rsid w:val="00124A18"/>
    <w:rsid w:val="001275E9"/>
    <w:rsid w:val="00127CA1"/>
    <w:rsid w:val="00127DD7"/>
    <w:rsid w:val="00133C14"/>
    <w:rsid w:val="001341BF"/>
    <w:rsid w:val="0013590B"/>
    <w:rsid w:val="001363C5"/>
    <w:rsid w:val="00144269"/>
    <w:rsid w:val="00145616"/>
    <w:rsid w:val="00146449"/>
    <w:rsid w:val="00147DE7"/>
    <w:rsid w:val="001513EE"/>
    <w:rsid w:val="001528B5"/>
    <w:rsid w:val="00156ED6"/>
    <w:rsid w:val="00161A8B"/>
    <w:rsid w:val="0016276C"/>
    <w:rsid w:val="001657AC"/>
    <w:rsid w:val="00170F56"/>
    <w:rsid w:val="00171F8E"/>
    <w:rsid w:val="001723CE"/>
    <w:rsid w:val="001728C1"/>
    <w:rsid w:val="00173210"/>
    <w:rsid w:val="00177BDD"/>
    <w:rsid w:val="00181EA2"/>
    <w:rsid w:val="001840A2"/>
    <w:rsid w:val="00184CF3"/>
    <w:rsid w:val="00185DCD"/>
    <w:rsid w:val="0018713C"/>
    <w:rsid w:val="00187AC0"/>
    <w:rsid w:val="00190BD1"/>
    <w:rsid w:val="001924BD"/>
    <w:rsid w:val="001927E1"/>
    <w:rsid w:val="0019676B"/>
    <w:rsid w:val="00196CBC"/>
    <w:rsid w:val="001A1971"/>
    <w:rsid w:val="001A54CD"/>
    <w:rsid w:val="001A5EF9"/>
    <w:rsid w:val="001A7A07"/>
    <w:rsid w:val="001B30BC"/>
    <w:rsid w:val="001B3687"/>
    <w:rsid w:val="001B63E2"/>
    <w:rsid w:val="001B6FE7"/>
    <w:rsid w:val="001B7B12"/>
    <w:rsid w:val="001C3598"/>
    <w:rsid w:val="001C6C19"/>
    <w:rsid w:val="001C6E4E"/>
    <w:rsid w:val="001C755A"/>
    <w:rsid w:val="001C7914"/>
    <w:rsid w:val="001C7952"/>
    <w:rsid w:val="001D35D3"/>
    <w:rsid w:val="001D6E4A"/>
    <w:rsid w:val="001D7100"/>
    <w:rsid w:val="001E02AB"/>
    <w:rsid w:val="001E62F6"/>
    <w:rsid w:val="001E7BDE"/>
    <w:rsid w:val="001E7EE0"/>
    <w:rsid w:val="001F1306"/>
    <w:rsid w:val="001F2E7E"/>
    <w:rsid w:val="001F3F2A"/>
    <w:rsid w:val="001F557D"/>
    <w:rsid w:val="001F6D70"/>
    <w:rsid w:val="001F7ED5"/>
    <w:rsid w:val="00200550"/>
    <w:rsid w:val="00200A6C"/>
    <w:rsid w:val="00201ADA"/>
    <w:rsid w:val="00202C6B"/>
    <w:rsid w:val="0020475E"/>
    <w:rsid w:val="00205A84"/>
    <w:rsid w:val="002068A4"/>
    <w:rsid w:val="00212572"/>
    <w:rsid w:val="002134C9"/>
    <w:rsid w:val="00214C5D"/>
    <w:rsid w:val="002163C6"/>
    <w:rsid w:val="00220A80"/>
    <w:rsid w:val="00222889"/>
    <w:rsid w:val="00222C61"/>
    <w:rsid w:val="00222FEC"/>
    <w:rsid w:val="00224584"/>
    <w:rsid w:val="00225233"/>
    <w:rsid w:val="002309FF"/>
    <w:rsid w:val="0023351C"/>
    <w:rsid w:val="00237520"/>
    <w:rsid w:val="00242306"/>
    <w:rsid w:val="00242C7B"/>
    <w:rsid w:val="0025119F"/>
    <w:rsid w:val="00251B3B"/>
    <w:rsid w:val="00254A6B"/>
    <w:rsid w:val="00254ACA"/>
    <w:rsid w:val="00254EB4"/>
    <w:rsid w:val="0025522E"/>
    <w:rsid w:val="00260B6F"/>
    <w:rsid w:val="00261BFB"/>
    <w:rsid w:val="00262374"/>
    <w:rsid w:val="00264343"/>
    <w:rsid w:val="00274C3B"/>
    <w:rsid w:val="0027551A"/>
    <w:rsid w:val="002833F0"/>
    <w:rsid w:val="00287828"/>
    <w:rsid w:val="00290B49"/>
    <w:rsid w:val="00292B78"/>
    <w:rsid w:val="0029318F"/>
    <w:rsid w:val="00294EF7"/>
    <w:rsid w:val="00296281"/>
    <w:rsid w:val="002963E0"/>
    <w:rsid w:val="00296592"/>
    <w:rsid w:val="002A0AE0"/>
    <w:rsid w:val="002A34A2"/>
    <w:rsid w:val="002A5D4C"/>
    <w:rsid w:val="002A66B7"/>
    <w:rsid w:val="002B1722"/>
    <w:rsid w:val="002C1FFD"/>
    <w:rsid w:val="002C4AA0"/>
    <w:rsid w:val="002C54CE"/>
    <w:rsid w:val="002C6372"/>
    <w:rsid w:val="002C6F9F"/>
    <w:rsid w:val="002D0694"/>
    <w:rsid w:val="002D143D"/>
    <w:rsid w:val="002E0B29"/>
    <w:rsid w:val="002E32EF"/>
    <w:rsid w:val="002E735D"/>
    <w:rsid w:val="002F03BE"/>
    <w:rsid w:val="002F4024"/>
    <w:rsid w:val="002F4E31"/>
    <w:rsid w:val="00301B14"/>
    <w:rsid w:val="003211D6"/>
    <w:rsid w:val="00323E2D"/>
    <w:rsid w:val="0033197D"/>
    <w:rsid w:val="00337444"/>
    <w:rsid w:val="003417E8"/>
    <w:rsid w:val="00345267"/>
    <w:rsid w:val="003467D4"/>
    <w:rsid w:val="0034785E"/>
    <w:rsid w:val="003563A7"/>
    <w:rsid w:val="0036059C"/>
    <w:rsid w:val="003620D6"/>
    <w:rsid w:val="00374E40"/>
    <w:rsid w:val="00375683"/>
    <w:rsid w:val="00376185"/>
    <w:rsid w:val="00377AF8"/>
    <w:rsid w:val="0038505E"/>
    <w:rsid w:val="00387C16"/>
    <w:rsid w:val="00391A99"/>
    <w:rsid w:val="003978C4"/>
    <w:rsid w:val="003A02D5"/>
    <w:rsid w:val="003A1B05"/>
    <w:rsid w:val="003A518E"/>
    <w:rsid w:val="003A5BA0"/>
    <w:rsid w:val="003A6A6F"/>
    <w:rsid w:val="003B0534"/>
    <w:rsid w:val="003B1AAA"/>
    <w:rsid w:val="003B242F"/>
    <w:rsid w:val="003C2D0E"/>
    <w:rsid w:val="003C394D"/>
    <w:rsid w:val="003C51DB"/>
    <w:rsid w:val="003C6480"/>
    <w:rsid w:val="003C723B"/>
    <w:rsid w:val="003D2E15"/>
    <w:rsid w:val="003D53EE"/>
    <w:rsid w:val="003E0E41"/>
    <w:rsid w:val="003E3336"/>
    <w:rsid w:val="003E4960"/>
    <w:rsid w:val="003E5B5F"/>
    <w:rsid w:val="003F1703"/>
    <w:rsid w:val="003F18F8"/>
    <w:rsid w:val="003F39E0"/>
    <w:rsid w:val="003F52D2"/>
    <w:rsid w:val="003F6BB4"/>
    <w:rsid w:val="003F7397"/>
    <w:rsid w:val="004009FA"/>
    <w:rsid w:val="00403BE0"/>
    <w:rsid w:val="0040481E"/>
    <w:rsid w:val="00406122"/>
    <w:rsid w:val="004063C1"/>
    <w:rsid w:val="00406F15"/>
    <w:rsid w:val="00410BCD"/>
    <w:rsid w:val="004151F6"/>
    <w:rsid w:val="00416D70"/>
    <w:rsid w:val="00416E19"/>
    <w:rsid w:val="00417641"/>
    <w:rsid w:val="00417EFF"/>
    <w:rsid w:val="0042062E"/>
    <w:rsid w:val="004211F5"/>
    <w:rsid w:val="00426956"/>
    <w:rsid w:val="004314F0"/>
    <w:rsid w:val="004315F3"/>
    <w:rsid w:val="00432808"/>
    <w:rsid w:val="00435566"/>
    <w:rsid w:val="00437005"/>
    <w:rsid w:val="00437AAE"/>
    <w:rsid w:val="0044545A"/>
    <w:rsid w:val="00446D74"/>
    <w:rsid w:val="004476F5"/>
    <w:rsid w:val="00451305"/>
    <w:rsid w:val="00451881"/>
    <w:rsid w:val="00453EA4"/>
    <w:rsid w:val="00455ABC"/>
    <w:rsid w:val="00457D95"/>
    <w:rsid w:val="00460679"/>
    <w:rsid w:val="00461325"/>
    <w:rsid w:val="00464772"/>
    <w:rsid w:val="00466DFA"/>
    <w:rsid w:val="004726CE"/>
    <w:rsid w:val="004730D8"/>
    <w:rsid w:val="00473671"/>
    <w:rsid w:val="004766DA"/>
    <w:rsid w:val="0048289D"/>
    <w:rsid w:val="0048463D"/>
    <w:rsid w:val="004866E6"/>
    <w:rsid w:val="00490745"/>
    <w:rsid w:val="004907BD"/>
    <w:rsid w:val="00490BFD"/>
    <w:rsid w:val="00491607"/>
    <w:rsid w:val="00491B0C"/>
    <w:rsid w:val="004A2D8E"/>
    <w:rsid w:val="004A78DC"/>
    <w:rsid w:val="004B1CEA"/>
    <w:rsid w:val="004B1ECD"/>
    <w:rsid w:val="004B2600"/>
    <w:rsid w:val="004B3F07"/>
    <w:rsid w:val="004B4AB1"/>
    <w:rsid w:val="004B4BB3"/>
    <w:rsid w:val="004B6706"/>
    <w:rsid w:val="004C13A3"/>
    <w:rsid w:val="004C2E89"/>
    <w:rsid w:val="004C3639"/>
    <w:rsid w:val="004C6F62"/>
    <w:rsid w:val="004D211B"/>
    <w:rsid w:val="004D67DD"/>
    <w:rsid w:val="004E088E"/>
    <w:rsid w:val="004E6686"/>
    <w:rsid w:val="004E6912"/>
    <w:rsid w:val="004E7AF1"/>
    <w:rsid w:val="004F2DDF"/>
    <w:rsid w:val="004F48E4"/>
    <w:rsid w:val="004F4C37"/>
    <w:rsid w:val="005016FD"/>
    <w:rsid w:val="0050520D"/>
    <w:rsid w:val="00505C06"/>
    <w:rsid w:val="00511BFD"/>
    <w:rsid w:val="005120DE"/>
    <w:rsid w:val="00512250"/>
    <w:rsid w:val="00520A6A"/>
    <w:rsid w:val="0052207A"/>
    <w:rsid w:val="005264FE"/>
    <w:rsid w:val="00526985"/>
    <w:rsid w:val="00534288"/>
    <w:rsid w:val="00534ACC"/>
    <w:rsid w:val="00535B73"/>
    <w:rsid w:val="00535D90"/>
    <w:rsid w:val="00536BF2"/>
    <w:rsid w:val="005406BE"/>
    <w:rsid w:val="00543F4D"/>
    <w:rsid w:val="00544A24"/>
    <w:rsid w:val="00545952"/>
    <w:rsid w:val="005473DA"/>
    <w:rsid w:val="00547C93"/>
    <w:rsid w:val="00554717"/>
    <w:rsid w:val="0055693C"/>
    <w:rsid w:val="00563192"/>
    <w:rsid w:val="00570625"/>
    <w:rsid w:val="0057215F"/>
    <w:rsid w:val="00576082"/>
    <w:rsid w:val="0057768C"/>
    <w:rsid w:val="005844A7"/>
    <w:rsid w:val="00584ABF"/>
    <w:rsid w:val="00584DAC"/>
    <w:rsid w:val="00585C97"/>
    <w:rsid w:val="00585DFC"/>
    <w:rsid w:val="005878AC"/>
    <w:rsid w:val="00592A18"/>
    <w:rsid w:val="005943E9"/>
    <w:rsid w:val="00594DF7"/>
    <w:rsid w:val="00596D9C"/>
    <w:rsid w:val="005A2185"/>
    <w:rsid w:val="005A506A"/>
    <w:rsid w:val="005B0A71"/>
    <w:rsid w:val="005B0E97"/>
    <w:rsid w:val="005B4E12"/>
    <w:rsid w:val="005B5077"/>
    <w:rsid w:val="005B628F"/>
    <w:rsid w:val="005B7680"/>
    <w:rsid w:val="005C0CEC"/>
    <w:rsid w:val="005C1559"/>
    <w:rsid w:val="005C40FD"/>
    <w:rsid w:val="005E0E7D"/>
    <w:rsid w:val="005E3095"/>
    <w:rsid w:val="005E3A17"/>
    <w:rsid w:val="005F00F1"/>
    <w:rsid w:val="005F0AC9"/>
    <w:rsid w:val="0060078E"/>
    <w:rsid w:val="0060558F"/>
    <w:rsid w:val="00605FCD"/>
    <w:rsid w:val="00607A5F"/>
    <w:rsid w:val="0061509C"/>
    <w:rsid w:val="006161A1"/>
    <w:rsid w:val="006175F0"/>
    <w:rsid w:val="00624ED5"/>
    <w:rsid w:val="00626337"/>
    <w:rsid w:val="00626E09"/>
    <w:rsid w:val="00627C0A"/>
    <w:rsid w:val="00632E80"/>
    <w:rsid w:val="00636DB7"/>
    <w:rsid w:val="00644816"/>
    <w:rsid w:val="00645392"/>
    <w:rsid w:val="0064673C"/>
    <w:rsid w:val="00650ED4"/>
    <w:rsid w:val="00651915"/>
    <w:rsid w:val="006525E7"/>
    <w:rsid w:val="00652A6E"/>
    <w:rsid w:val="00653D7E"/>
    <w:rsid w:val="006545B9"/>
    <w:rsid w:val="006608C7"/>
    <w:rsid w:val="00660FD2"/>
    <w:rsid w:val="00661317"/>
    <w:rsid w:val="00670811"/>
    <w:rsid w:val="00677224"/>
    <w:rsid w:val="006778B4"/>
    <w:rsid w:val="00681D2B"/>
    <w:rsid w:val="006862DB"/>
    <w:rsid w:val="006901CE"/>
    <w:rsid w:val="00690A51"/>
    <w:rsid w:val="00691568"/>
    <w:rsid w:val="00693DDC"/>
    <w:rsid w:val="006944F2"/>
    <w:rsid w:val="0069524B"/>
    <w:rsid w:val="006970E5"/>
    <w:rsid w:val="006A4F37"/>
    <w:rsid w:val="006A5B8B"/>
    <w:rsid w:val="006A6D88"/>
    <w:rsid w:val="006B00FE"/>
    <w:rsid w:val="006B340E"/>
    <w:rsid w:val="006B4570"/>
    <w:rsid w:val="006C1F99"/>
    <w:rsid w:val="006C7E95"/>
    <w:rsid w:val="006D21D0"/>
    <w:rsid w:val="006D26E4"/>
    <w:rsid w:val="006D511E"/>
    <w:rsid w:val="006D78F8"/>
    <w:rsid w:val="006D7A64"/>
    <w:rsid w:val="006D7DB4"/>
    <w:rsid w:val="006E0F8E"/>
    <w:rsid w:val="006E6D5E"/>
    <w:rsid w:val="006E7365"/>
    <w:rsid w:val="006F007B"/>
    <w:rsid w:val="006F2C3D"/>
    <w:rsid w:val="006F4A53"/>
    <w:rsid w:val="006F61E7"/>
    <w:rsid w:val="006F740B"/>
    <w:rsid w:val="007006EA"/>
    <w:rsid w:val="00701985"/>
    <w:rsid w:val="00703791"/>
    <w:rsid w:val="00703C22"/>
    <w:rsid w:val="0070555B"/>
    <w:rsid w:val="00705A04"/>
    <w:rsid w:val="00707051"/>
    <w:rsid w:val="00707949"/>
    <w:rsid w:val="00710555"/>
    <w:rsid w:val="00711F4F"/>
    <w:rsid w:val="00712D95"/>
    <w:rsid w:val="00722332"/>
    <w:rsid w:val="007223C4"/>
    <w:rsid w:val="007269E9"/>
    <w:rsid w:val="00730ECD"/>
    <w:rsid w:val="00731A94"/>
    <w:rsid w:val="00732E48"/>
    <w:rsid w:val="007366F3"/>
    <w:rsid w:val="00740FC6"/>
    <w:rsid w:val="00743722"/>
    <w:rsid w:val="007474BA"/>
    <w:rsid w:val="00750B88"/>
    <w:rsid w:val="00751420"/>
    <w:rsid w:val="00751CB7"/>
    <w:rsid w:val="00754C06"/>
    <w:rsid w:val="00757A50"/>
    <w:rsid w:val="00760528"/>
    <w:rsid w:val="00764D00"/>
    <w:rsid w:val="00767958"/>
    <w:rsid w:val="00770A11"/>
    <w:rsid w:val="007732C0"/>
    <w:rsid w:val="00774486"/>
    <w:rsid w:val="00775789"/>
    <w:rsid w:val="00776955"/>
    <w:rsid w:val="00780A8F"/>
    <w:rsid w:val="00781A60"/>
    <w:rsid w:val="0078280F"/>
    <w:rsid w:val="00783C89"/>
    <w:rsid w:val="00790312"/>
    <w:rsid w:val="007A3FA7"/>
    <w:rsid w:val="007A6F12"/>
    <w:rsid w:val="007B2352"/>
    <w:rsid w:val="007B73F8"/>
    <w:rsid w:val="007B7719"/>
    <w:rsid w:val="007C09C2"/>
    <w:rsid w:val="007C1AFA"/>
    <w:rsid w:val="007C2005"/>
    <w:rsid w:val="007C2300"/>
    <w:rsid w:val="007C5E47"/>
    <w:rsid w:val="007C758B"/>
    <w:rsid w:val="007D22B2"/>
    <w:rsid w:val="007D3446"/>
    <w:rsid w:val="007E2226"/>
    <w:rsid w:val="007E30D6"/>
    <w:rsid w:val="007E3B76"/>
    <w:rsid w:val="007E4727"/>
    <w:rsid w:val="007E48AE"/>
    <w:rsid w:val="007F0179"/>
    <w:rsid w:val="007F30D6"/>
    <w:rsid w:val="007F3AEB"/>
    <w:rsid w:val="007F49B1"/>
    <w:rsid w:val="007F7B20"/>
    <w:rsid w:val="007F7D40"/>
    <w:rsid w:val="00801C29"/>
    <w:rsid w:val="008021D2"/>
    <w:rsid w:val="00802552"/>
    <w:rsid w:val="00806A2E"/>
    <w:rsid w:val="0081153D"/>
    <w:rsid w:val="00817499"/>
    <w:rsid w:val="0082222B"/>
    <w:rsid w:val="00824CA0"/>
    <w:rsid w:val="008250DA"/>
    <w:rsid w:val="00832BEB"/>
    <w:rsid w:val="00841D64"/>
    <w:rsid w:val="00842B88"/>
    <w:rsid w:val="00851184"/>
    <w:rsid w:val="008550E3"/>
    <w:rsid w:val="008560CC"/>
    <w:rsid w:val="0086333D"/>
    <w:rsid w:val="0087082D"/>
    <w:rsid w:val="00876825"/>
    <w:rsid w:val="008777BA"/>
    <w:rsid w:val="00880378"/>
    <w:rsid w:val="00881B47"/>
    <w:rsid w:val="008834BA"/>
    <w:rsid w:val="00883EFE"/>
    <w:rsid w:val="00886F4E"/>
    <w:rsid w:val="00890A76"/>
    <w:rsid w:val="00895040"/>
    <w:rsid w:val="008961C0"/>
    <w:rsid w:val="00896D44"/>
    <w:rsid w:val="008A3550"/>
    <w:rsid w:val="008B0AE1"/>
    <w:rsid w:val="008B13D6"/>
    <w:rsid w:val="008B21C0"/>
    <w:rsid w:val="008B2799"/>
    <w:rsid w:val="008B4F5E"/>
    <w:rsid w:val="008B5604"/>
    <w:rsid w:val="008B7E0E"/>
    <w:rsid w:val="008C0C7A"/>
    <w:rsid w:val="008C12C0"/>
    <w:rsid w:val="008C24D5"/>
    <w:rsid w:val="008C39EF"/>
    <w:rsid w:val="008C4840"/>
    <w:rsid w:val="008C573F"/>
    <w:rsid w:val="008C6C46"/>
    <w:rsid w:val="008D118B"/>
    <w:rsid w:val="008D3977"/>
    <w:rsid w:val="008D5687"/>
    <w:rsid w:val="008D5C0B"/>
    <w:rsid w:val="008E02A3"/>
    <w:rsid w:val="008F1660"/>
    <w:rsid w:val="00900356"/>
    <w:rsid w:val="00906328"/>
    <w:rsid w:val="0091681A"/>
    <w:rsid w:val="00925977"/>
    <w:rsid w:val="00926D43"/>
    <w:rsid w:val="00926F6D"/>
    <w:rsid w:val="00927266"/>
    <w:rsid w:val="00927703"/>
    <w:rsid w:val="009306D1"/>
    <w:rsid w:val="00932561"/>
    <w:rsid w:val="00932E78"/>
    <w:rsid w:val="009331A1"/>
    <w:rsid w:val="00934461"/>
    <w:rsid w:val="00940C4F"/>
    <w:rsid w:val="00942C93"/>
    <w:rsid w:val="0094310C"/>
    <w:rsid w:val="00945A5F"/>
    <w:rsid w:val="00945DD0"/>
    <w:rsid w:val="00950F0A"/>
    <w:rsid w:val="0095180E"/>
    <w:rsid w:val="0095215A"/>
    <w:rsid w:val="00955462"/>
    <w:rsid w:val="00957A1E"/>
    <w:rsid w:val="009615B1"/>
    <w:rsid w:val="00962E5E"/>
    <w:rsid w:val="00964A66"/>
    <w:rsid w:val="009675B9"/>
    <w:rsid w:val="00971DC4"/>
    <w:rsid w:val="009722E4"/>
    <w:rsid w:val="0097303F"/>
    <w:rsid w:val="0097468B"/>
    <w:rsid w:val="00974A61"/>
    <w:rsid w:val="00975955"/>
    <w:rsid w:val="00976523"/>
    <w:rsid w:val="00980F3A"/>
    <w:rsid w:val="00981C26"/>
    <w:rsid w:val="009839B5"/>
    <w:rsid w:val="00987145"/>
    <w:rsid w:val="0098760A"/>
    <w:rsid w:val="00987FB4"/>
    <w:rsid w:val="00995374"/>
    <w:rsid w:val="009A3A44"/>
    <w:rsid w:val="009A5BB9"/>
    <w:rsid w:val="009A7C5E"/>
    <w:rsid w:val="009B1430"/>
    <w:rsid w:val="009B3968"/>
    <w:rsid w:val="009B4CF0"/>
    <w:rsid w:val="009B6389"/>
    <w:rsid w:val="009C6C3D"/>
    <w:rsid w:val="009D19C0"/>
    <w:rsid w:val="009D373C"/>
    <w:rsid w:val="009D4E40"/>
    <w:rsid w:val="009D5B2E"/>
    <w:rsid w:val="009D6C8A"/>
    <w:rsid w:val="009E7040"/>
    <w:rsid w:val="009F1993"/>
    <w:rsid w:val="009F5210"/>
    <w:rsid w:val="00A019E9"/>
    <w:rsid w:val="00A03DE8"/>
    <w:rsid w:val="00A04960"/>
    <w:rsid w:val="00A05FAF"/>
    <w:rsid w:val="00A0783F"/>
    <w:rsid w:val="00A11043"/>
    <w:rsid w:val="00A17E04"/>
    <w:rsid w:val="00A20B8D"/>
    <w:rsid w:val="00A230D4"/>
    <w:rsid w:val="00A23300"/>
    <w:rsid w:val="00A267D3"/>
    <w:rsid w:val="00A272A0"/>
    <w:rsid w:val="00A333DA"/>
    <w:rsid w:val="00A33656"/>
    <w:rsid w:val="00A35876"/>
    <w:rsid w:val="00A416F9"/>
    <w:rsid w:val="00A418F6"/>
    <w:rsid w:val="00A44B52"/>
    <w:rsid w:val="00A46318"/>
    <w:rsid w:val="00A511AC"/>
    <w:rsid w:val="00A53130"/>
    <w:rsid w:val="00A54324"/>
    <w:rsid w:val="00A604A0"/>
    <w:rsid w:val="00A60AA5"/>
    <w:rsid w:val="00A61BE3"/>
    <w:rsid w:val="00A61F8D"/>
    <w:rsid w:val="00A63F00"/>
    <w:rsid w:val="00A658A4"/>
    <w:rsid w:val="00A702A5"/>
    <w:rsid w:val="00A7194C"/>
    <w:rsid w:val="00A7218B"/>
    <w:rsid w:val="00A74A6A"/>
    <w:rsid w:val="00A77A59"/>
    <w:rsid w:val="00A80627"/>
    <w:rsid w:val="00A81538"/>
    <w:rsid w:val="00A831C3"/>
    <w:rsid w:val="00A833C5"/>
    <w:rsid w:val="00A843AB"/>
    <w:rsid w:val="00A85F73"/>
    <w:rsid w:val="00A86352"/>
    <w:rsid w:val="00A93FA0"/>
    <w:rsid w:val="00A94022"/>
    <w:rsid w:val="00A956A3"/>
    <w:rsid w:val="00AA2EBD"/>
    <w:rsid w:val="00AA673A"/>
    <w:rsid w:val="00AA678E"/>
    <w:rsid w:val="00AA713D"/>
    <w:rsid w:val="00AB0216"/>
    <w:rsid w:val="00AB1726"/>
    <w:rsid w:val="00AB172F"/>
    <w:rsid w:val="00AB38D5"/>
    <w:rsid w:val="00AB4375"/>
    <w:rsid w:val="00AB5D79"/>
    <w:rsid w:val="00AB7F0C"/>
    <w:rsid w:val="00AB9471"/>
    <w:rsid w:val="00AC00F0"/>
    <w:rsid w:val="00AC7263"/>
    <w:rsid w:val="00AD04BB"/>
    <w:rsid w:val="00AD2E18"/>
    <w:rsid w:val="00AD6C4D"/>
    <w:rsid w:val="00AE1BBC"/>
    <w:rsid w:val="00AE1DD9"/>
    <w:rsid w:val="00AE2A03"/>
    <w:rsid w:val="00AE3DD4"/>
    <w:rsid w:val="00AE703E"/>
    <w:rsid w:val="00AF371A"/>
    <w:rsid w:val="00AF73E6"/>
    <w:rsid w:val="00AF7492"/>
    <w:rsid w:val="00AF7C6B"/>
    <w:rsid w:val="00B06650"/>
    <w:rsid w:val="00B13C24"/>
    <w:rsid w:val="00B14A25"/>
    <w:rsid w:val="00B16BFE"/>
    <w:rsid w:val="00B173D1"/>
    <w:rsid w:val="00B2282D"/>
    <w:rsid w:val="00B24780"/>
    <w:rsid w:val="00B26F21"/>
    <w:rsid w:val="00B32E7D"/>
    <w:rsid w:val="00B3440A"/>
    <w:rsid w:val="00B347EB"/>
    <w:rsid w:val="00B369A2"/>
    <w:rsid w:val="00B405BC"/>
    <w:rsid w:val="00B4140D"/>
    <w:rsid w:val="00B41DFB"/>
    <w:rsid w:val="00B42117"/>
    <w:rsid w:val="00B4322A"/>
    <w:rsid w:val="00B453B6"/>
    <w:rsid w:val="00B47530"/>
    <w:rsid w:val="00B47B57"/>
    <w:rsid w:val="00B47E02"/>
    <w:rsid w:val="00B527CC"/>
    <w:rsid w:val="00B53732"/>
    <w:rsid w:val="00B558D0"/>
    <w:rsid w:val="00B60166"/>
    <w:rsid w:val="00B60D58"/>
    <w:rsid w:val="00B615AC"/>
    <w:rsid w:val="00B63CF4"/>
    <w:rsid w:val="00B6473E"/>
    <w:rsid w:val="00B64980"/>
    <w:rsid w:val="00B64FA2"/>
    <w:rsid w:val="00B6734B"/>
    <w:rsid w:val="00B70B46"/>
    <w:rsid w:val="00B712ED"/>
    <w:rsid w:val="00B71A2F"/>
    <w:rsid w:val="00B71EFF"/>
    <w:rsid w:val="00B73A1E"/>
    <w:rsid w:val="00B74D3F"/>
    <w:rsid w:val="00B76921"/>
    <w:rsid w:val="00B77916"/>
    <w:rsid w:val="00B8035E"/>
    <w:rsid w:val="00B807F2"/>
    <w:rsid w:val="00B85399"/>
    <w:rsid w:val="00B87CB8"/>
    <w:rsid w:val="00B9164B"/>
    <w:rsid w:val="00B9201E"/>
    <w:rsid w:val="00B963B5"/>
    <w:rsid w:val="00B97399"/>
    <w:rsid w:val="00BA574C"/>
    <w:rsid w:val="00BA68BC"/>
    <w:rsid w:val="00BA7AA7"/>
    <w:rsid w:val="00BA7CBE"/>
    <w:rsid w:val="00BB708D"/>
    <w:rsid w:val="00BC11E1"/>
    <w:rsid w:val="00BC388E"/>
    <w:rsid w:val="00BC4650"/>
    <w:rsid w:val="00BC60F6"/>
    <w:rsid w:val="00BD21AB"/>
    <w:rsid w:val="00BD32BA"/>
    <w:rsid w:val="00BD4346"/>
    <w:rsid w:val="00BD62DA"/>
    <w:rsid w:val="00BD657D"/>
    <w:rsid w:val="00BD6C89"/>
    <w:rsid w:val="00BE1810"/>
    <w:rsid w:val="00BE34A1"/>
    <w:rsid w:val="00BE5399"/>
    <w:rsid w:val="00BE733D"/>
    <w:rsid w:val="00BF09B2"/>
    <w:rsid w:val="00BF1BB1"/>
    <w:rsid w:val="00BF33CB"/>
    <w:rsid w:val="00BF527B"/>
    <w:rsid w:val="00BF6DE2"/>
    <w:rsid w:val="00C00238"/>
    <w:rsid w:val="00C035E8"/>
    <w:rsid w:val="00C04544"/>
    <w:rsid w:val="00C06371"/>
    <w:rsid w:val="00C1046E"/>
    <w:rsid w:val="00C1104D"/>
    <w:rsid w:val="00C21E24"/>
    <w:rsid w:val="00C24BB5"/>
    <w:rsid w:val="00C30AE1"/>
    <w:rsid w:val="00C3601A"/>
    <w:rsid w:val="00C40F07"/>
    <w:rsid w:val="00C44EE2"/>
    <w:rsid w:val="00C47CC0"/>
    <w:rsid w:val="00C55FC3"/>
    <w:rsid w:val="00C6014B"/>
    <w:rsid w:val="00C611A6"/>
    <w:rsid w:val="00C630FA"/>
    <w:rsid w:val="00C64A39"/>
    <w:rsid w:val="00C64CE5"/>
    <w:rsid w:val="00C64DCF"/>
    <w:rsid w:val="00C71E67"/>
    <w:rsid w:val="00C727DC"/>
    <w:rsid w:val="00C74B74"/>
    <w:rsid w:val="00C76A62"/>
    <w:rsid w:val="00C84137"/>
    <w:rsid w:val="00C9363F"/>
    <w:rsid w:val="00C95CF9"/>
    <w:rsid w:val="00CA051B"/>
    <w:rsid w:val="00CA395E"/>
    <w:rsid w:val="00CB0856"/>
    <w:rsid w:val="00CB1058"/>
    <w:rsid w:val="00CB1C35"/>
    <w:rsid w:val="00CB2BA6"/>
    <w:rsid w:val="00CB463B"/>
    <w:rsid w:val="00CB51EE"/>
    <w:rsid w:val="00CB7A7C"/>
    <w:rsid w:val="00CC017E"/>
    <w:rsid w:val="00CC3072"/>
    <w:rsid w:val="00CC532F"/>
    <w:rsid w:val="00CD23F7"/>
    <w:rsid w:val="00CD53D5"/>
    <w:rsid w:val="00CD7362"/>
    <w:rsid w:val="00CE06B6"/>
    <w:rsid w:val="00CE0A0A"/>
    <w:rsid w:val="00CE1BAE"/>
    <w:rsid w:val="00CE2660"/>
    <w:rsid w:val="00CF105E"/>
    <w:rsid w:val="00CF26C0"/>
    <w:rsid w:val="00CF3BE9"/>
    <w:rsid w:val="00CF5D70"/>
    <w:rsid w:val="00D0209B"/>
    <w:rsid w:val="00D02F28"/>
    <w:rsid w:val="00D03AAB"/>
    <w:rsid w:val="00D056F5"/>
    <w:rsid w:val="00D05B34"/>
    <w:rsid w:val="00D06667"/>
    <w:rsid w:val="00D11921"/>
    <w:rsid w:val="00D1220C"/>
    <w:rsid w:val="00D129DD"/>
    <w:rsid w:val="00D17B30"/>
    <w:rsid w:val="00D23702"/>
    <w:rsid w:val="00D2A4B3"/>
    <w:rsid w:val="00D31172"/>
    <w:rsid w:val="00D31E88"/>
    <w:rsid w:val="00D31FFE"/>
    <w:rsid w:val="00D4097F"/>
    <w:rsid w:val="00D41279"/>
    <w:rsid w:val="00D415E3"/>
    <w:rsid w:val="00D41AA3"/>
    <w:rsid w:val="00D50298"/>
    <w:rsid w:val="00D5119D"/>
    <w:rsid w:val="00D53EB3"/>
    <w:rsid w:val="00D624B9"/>
    <w:rsid w:val="00D62AD0"/>
    <w:rsid w:val="00D67869"/>
    <w:rsid w:val="00D726FE"/>
    <w:rsid w:val="00D73600"/>
    <w:rsid w:val="00D73F0A"/>
    <w:rsid w:val="00D83585"/>
    <w:rsid w:val="00D864C2"/>
    <w:rsid w:val="00D90BB3"/>
    <w:rsid w:val="00D97E09"/>
    <w:rsid w:val="00DA377D"/>
    <w:rsid w:val="00DA6568"/>
    <w:rsid w:val="00DA6F01"/>
    <w:rsid w:val="00DA7E12"/>
    <w:rsid w:val="00DB18CD"/>
    <w:rsid w:val="00DB5607"/>
    <w:rsid w:val="00DB5718"/>
    <w:rsid w:val="00DC3007"/>
    <w:rsid w:val="00DD05A7"/>
    <w:rsid w:val="00DD4CEB"/>
    <w:rsid w:val="00DE45EB"/>
    <w:rsid w:val="00DF27B9"/>
    <w:rsid w:val="00DF5DAC"/>
    <w:rsid w:val="00E06823"/>
    <w:rsid w:val="00E071B2"/>
    <w:rsid w:val="00E1056B"/>
    <w:rsid w:val="00E11039"/>
    <w:rsid w:val="00E112C1"/>
    <w:rsid w:val="00E13EFB"/>
    <w:rsid w:val="00E1712D"/>
    <w:rsid w:val="00E232CD"/>
    <w:rsid w:val="00E23A55"/>
    <w:rsid w:val="00E247A9"/>
    <w:rsid w:val="00E26D55"/>
    <w:rsid w:val="00E279E8"/>
    <w:rsid w:val="00E333AB"/>
    <w:rsid w:val="00E35B8A"/>
    <w:rsid w:val="00E36F20"/>
    <w:rsid w:val="00E37042"/>
    <w:rsid w:val="00E40FAD"/>
    <w:rsid w:val="00E42AB6"/>
    <w:rsid w:val="00E4333E"/>
    <w:rsid w:val="00E43C66"/>
    <w:rsid w:val="00E44D54"/>
    <w:rsid w:val="00E456A3"/>
    <w:rsid w:val="00E52639"/>
    <w:rsid w:val="00E52D06"/>
    <w:rsid w:val="00E55153"/>
    <w:rsid w:val="00E55351"/>
    <w:rsid w:val="00E55B1B"/>
    <w:rsid w:val="00E56880"/>
    <w:rsid w:val="00E60AB8"/>
    <w:rsid w:val="00E64A48"/>
    <w:rsid w:val="00E64F81"/>
    <w:rsid w:val="00E66129"/>
    <w:rsid w:val="00E665C8"/>
    <w:rsid w:val="00E760C6"/>
    <w:rsid w:val="00E802E0"/>
    <w:rsid w:val="00E8226A"/>
    <w:rsid w:val="00E826A1"/>
    <w:rsid w:val="00E83FFA"/>
    <w:rsid w:val="00E841A3"/>
    <w:rsid w:val="00E85FCC"/>
    <w:rsid w:val="00E900D1"/>
    <w:rsid w:val="00E90C5F"/>
    <w:rsid w:val="00E90F99"/>
    <w:rsid w:val="00E91455"/>
    <w:rsid w:val="00E92215"/>
    <w:rsid w:val="00E956B1"/>
    <w:rsid w:val="00EA0F2A"/>
    <w:rsid w:val="00EA23EB"/>
    <w:rsid w:val="00EA3976"/>
    <w:rsid w:val="00EA4BF1"/>
    <w:rsid w:val="00EA64A6"/>
    <w:rsid w:val="00EA68BB"/>
    <w:rsid w:val="00EC06EB"/>
    <w:rsid w:val="00EC0D81"/>
    <w:rsid w:val="00EC2FE5"/>
    <w:rsid w:val="00EC64E7"/>
    <w:rsid w:val="00EC6E1B"/>
    <w:rsid w:val="00EC7DE6"/>
    <w:rsid w:val="00ED0C73"/>
    <w:rsid w:val="00ED2F8C"/>
    <w:rsid w:val="00ED453B"/>
    <w:rsid w:val="00ED5288"/>
    <w:rsid w:val="00ED5739"/>
    <w:rsid w:val="00ED63FB"/>
    <w:rsid w:val="00EF4DC1"/>
    <w:rsid w:val="00F01E24"/>
    <w:rsid w:val="00F0259C"/>
    <w:rsid w:val="00F02B73"/>
    <w:rsid w:val="00F0439E"/>
    <w:rsid w:val="00F07E14"/>
    <w:rsid w:val="00F1083D"/>
    <w:rsid w:val="00F10DF2"/>
    <w:rsid w:val="00F22F6C"/>
    <w:rsid w:val="00F254D2"/>
    <w:rsid w:val="00F25660"/>
    <w:rsid w:val="00F2653A"/>
    <w:rsid w:val="00F2665D"/>
    <w:rsid w:val="00F26999"/>
    <w:rsid w:val="00F27A83"/>
    <w:rsid w:val="00F3353E"/>
    <w:rsid w:val="00F33606"/>
    <w:rsid w:val="00F365CD"/>
    <w:rsid w:val="00F43DD2"/>
    <w:rsid w:val="00F45B9F"/>
    <w:rsid w:val="00F45F2F"/>
    <w:rsid w:val="00F46420"/>
    <w:rsid w:val="00F465ED"/>
    <w:rsid w:val="00F5127A"/>
    <w:rsid w:val="00F5323C"/>
    <w:rsid w:val="00F533B7"/>
    <w:rsid w:val="00F5345B"/>
    <w:rsid w:val="00F55B47"/>
    <w:rsid w:val="00F56C61"/>
    <w:rsid w:val="00F600FE"/>
    <w:rsid w:val="00F60113"/>
    <w:rsid w:val="00F6287A"/>
    <w:rsid w:val="00F63875"/>
    <w:rsid w:val="00F66D7F"/>
    <w:rsid w:val="00F7099C"/>
    <w:rsid w:val="00F73707"/>
    <w:rsid w:val="00F748E6"/>
    <w:rsid w:val="00F77B49"/>
    <w:rsid w:val="00F80C3D"/>
    <w:rsid w:val="00F83012"/>
    <w:rsid w:val="00F83686"/>
    <w:rsid w:val="00F8434D"/>
    <w:rsid w:val="00F86B3E"/>
    <w:rsid w:val="00F86E48"/>
    <w:rsid w:val="00F871CF"/>
    <w:rsid w:val="00F953B4"/>
    <w:rsid w:val="00FA0267"/>
    <w:rsid w:val="00FA0757"/>
    <w:rsid w:val="00FA2B0A"/>
    <w:rsid w:val="00FA2C52"/>
    <w:rsid w:val="00FA3620"/>
    <w:rsid w:val="00FB017E"/>
    <w:rsid w:val="00FB0C62"/>
    <w:rsid w:val="00FB32C0"/>
    <w:rsid w:val="00FB403C"/>
    <w:rsid w:val="00FB73CA"/>
    <w:rsid w:val="00FC0CF8"/>
    <w:rsid w:val="00FC12C3"/>
    <w:rsid w:val="00FC1382"/>
    <w:rsid w:val="00FC145C"/>
    <w:rsid w:val="00FD5F7B"/>
    <w:rsid w:val="00FD7267"/>
    <w:rsid w:val="00FE08EF"/>
    <w:rsid w:val="00FE40E3"/>
    <w:rsid w:val="00FE63A1"/>
    <w:rsid w:val="00FE6C2D"/>
    <w:rsid w:val="00FE7759"/>
    <w:rsid w:val="00FE7E0C"/>
    <w:rsid w:val="00FE7F3F"/>
    <w:rsid w:val="00FF0908"/>
    <w:rsid w:val="00FF249C"/>
    <w:rsid w:val="00FF30A1"/>
    <w:rsid w:val="00FF3171"/>
    <w:rsid w:val="0118AE4F"/>
    <w:rsid w:val="016C7321"/>
    <w:rsid w:val="018BC1BE"/>
    <w:rsid w:val="02269623"/>
    <w:rsid w:val="023B7DD1"/>
    <w:rsid w:val="027FEC47"/>
    <w:rsid w:val="0355AFD7"/>
    <w:rsid w:val="036B56E7"/>
    <w:rsid w:val="0372221C"/>
    <w:rsid w:val="03FDB969"/>
    <w:rsid w:val="0450AC9B"/>
    <w:rsid w:val="04EC1223"/>
    <w:rsid w:val="0549EBA6"/>
    <w:rsid w:val="0555650A"/>
    <w:rsid w:val="059ED320"/>
    <w:rsid w:val="05CA355E"/>
    <w:rsid w:val="05D5B67A"/>
    <w:rsid w:val="0601B597"/>
    <w:rsid w:val="0646C3C6"/>
    <w:rsid w:val="068B44E4"/>
    <w:rsid w:val="068DBE09"/>
    <w:rsid w:val="076523C2"/>
    <w:rsid w:val="07BE9052"/>
    <w:rsid w:val="07DB79B8"/>
    <w:rsid w:val="07F6EF74"/>
    <w:rsid w:val="08F41CFE"/>
    <w:rsid w:val="0927519D"/>
    <w:rsid w:val="09577C0D"/>
    <w:rsid w:val="097618C4"/>
    <w:rsid w:val="09DFB555"/>
    <w:rsid w:val="09FD5174"/>
    <w:rsid w:val="0A6AFA7A"/>
    <w:rsid w:val="0A83AEE0"/>
    <w:rsid w:val="0BCB3C25"/>
    <w:rsid w:val="0CC7C4A8"/>
    <w:rsid w:val="0CF849C2"/>
    <w:rsid w:val="0D1CC974"/>
    <w:rsid w:val="0D202E6B"/>
    <w:rsid w:val="0D3C9A1A"/>
    <w:rsid w:val="0D521730"/>
    <w:rsid w:val="0D9815B6"/>
    <w:rsid w:val="0D99FA39"/>
    <w:rsid w:val="0E33DB3B"/>
    <w:rsid w:val="0F74076B"/>
    <w:rsid w:val="0F895634"/>
    <w:rsid w:val="0FA55DFB"/>
    <w:rsid w:val="0FD4C250"/>
    <w:rsid w:val="10321E6B"/>
    <w:rsid w:val="111BD598"/>
    <w:rsid w:val="11B22B7E"/>
    <w:rsid w:val="11E46348"/>
    <w:rsid w:val="11F3946E"/>
    <w:rsid w:val="12160FA5"/>
    <w:rsid w:val="12402C21"/>
    <w:rsid w:val="12715DBC"/>
    <w:rsid w:val="127592BE"/>
    <w:rsid w:val="12921334"/>
    <w:rsid w:val="129DF2C4"/>
    <w:rsid w:val="12B470F4"/>
    <w:rsid w:val="12ED57BF"/>
    <w:rsid w:val="133BAB17"/>
    <w:rsid w:val="13A2A03B"/>
    <w:rsid w:val="13E25D71"/>
    <w:rsid w:val="14C13A44"/>
    <w:rsid w:val="14FCCEF9"/>
    <w:rsid w:val="154330C0"/>
    <w:rsid w:val="15831FF8"/>
    <w:rsid w:val="159C5868"/>
    <w:rsid w:val="16A3AD51"/>
    <w:rsid w:val="16C2E3F5"/>
    <w:rsid w:val="16CF00A5"/>
    <w:rsid w:val="17B7ED02"/>
    <w:rsid w:val="1806D633"/>
    <w:rsid w:val="18585273"/>
    <w:rsid w:val="1863810B"/>
    <w:rsid w:val="18967475"/>
    <w:rsid w:val="18D99026"/>
    <w:rsid w:val="1913DB23"/>
    <w:rsid w:val="193FA4D5"/>
    <w:rsid w:val="196F9100"/>
    <w:rsid w:val="197845D8"/>
    <w:rsid w:val="19D321C1"/>
    <w:rsid w:val="1A41319A"/>
    <w:rsid w:val="1ABB22C8"/>
    <w:rsid w:val="1ACDDF10"/>
    <w:rsid w:val="1AD98BDC"/>
    <w:rsid w:val="1AF132AB"/>
    <w:rsid w:val="1B43B34A"/>
    <w:rsid w:val="1B4BDDB5"/>
    <w:rsid w:val="1C5B77D0"/>
    <w:rsid w:val="1D378824"/>
    <w:rsid w:val="1DA7E827"/>
    <w:rsid w:val="1DDF557C"/>
    <w:rsid w:val="1E060F2C"/>
    <w:rsid w:val="1E09D75D"/>
    <w:rsid w:val="1E448C42"/>
    <w:rsid w:val="1E4FB238"/>
    <w:rsid w:val="1F67B23B"/>
    <w:rsid w:val="1FCE4FC8"/>
    <w:rsid w:val="1FF27ADF"/>
    <w:rsid w:val="20273DC7"/>
    <w:rsid w:val="21611D58"/>
    <w:rsid w:val="216277E4"/>
    <w:rsid w:val="21A399B6"/>
    <w:rsid w:val="21DA531F"/>
    <w:rsid w:val="220A3B71"/>
    <w:rsid w:val="22114AF9"/>
    <w:rsid w:val="223E1F8C"/>
    <w:rsid w:val="22A7824C"/>
    <w:rsid w:val="22D5D200"/>
    <w:rsid w:val="234811F0"/>
    <w:rsid w:val="234D44AB"/>
    <w:rsid w:val="2356455B"/>
    <w:rsid w:val="2383F582"/>
    <w:rsid w:val="238A133F"/>
    <w:rsid w:val="23A37008"/>
    <w:rsid w:val="23B71A8C"/>
    <w:rsid w:val="23C4BF85"/>
    <w:rsid w:val="240A51C3"/>
    <w:rsid w:val="242A203A"/>
    <w:rsid w:val="24B56497"/>
    <w:rsid w:val="252D730A"/>
    <w:rsid w:val="255A1A21"/>
    <w:rsid w:val="2564F0A4"/>
    <w:rsid w:val="26269BF7"/>
    <w:rsid w:val="264ED7D4"/>
    <w:rsid w:val="2677C258"/>
    <w:rsid w:val="2681CC02"/>
    <w:rsid w:val="26B12268"/>
    <w:rsid w:val="274A46FB"/>
    <w:rsid w:val="274DB600"/>
    <w:rsid w:val="27B31C7D"/>
    <w:rsid w:val="28184DC4"/>
    <w:rsid w:val="28256F70"/>
    <w:rsid w:val="292C4B86"/>
    <w:rsid w:val="2947DF5F"/>
    <w:rsid w:val="296B6E3B"/>
    <w:rsid w:val="2981F635"/>
    <w:rsid w:val="2A036986"/>
    <w:rsid w:val="2A990B76"/>
    <w:rsid w:val="2B2287C6"/>
    <w:rsid w:val="2C423A70"/>
    <w:rsid w:val="2CC894FC"/>
    <w:rsid w:val="2D1EB462"/>
    <w:rsid w:val="2DD16A8E"/>
    <w:rsid w:val="2DD7D729"/>
    <w:rsid w:val="2EA9F4E0"/>
    <w:rsid w:val="2FDC8B06"/>
    <w:rsid w:val="3018A687"/>
    <w:rsid w:val="3029C5F0"/>
    <w:rsid w:val="307D2882"/>
    <w:rsid w:val="307E974D"/>
    <w:rsid w:val="30B2770F"/>
    <w:rsid w:val="31B9AE8F"/>
    <w:rsid w:val="31C0B1D8"/>
    <w:rsid w:val="31EE7D71"/>
    <w:rsid w:val="3200C769"/>
    <w:rsid w:val="320FC28E"/>
    <w:rsid w:val="3248B775"/>
    <w:rsid w:val="326E289E"/>
    <w:rsid w:val="32CC5EF3"/>
    <w:rsid w:val="3366FB2E"/>
    <w:rsid w:val="33776706"/>
    <w:rsid w:val="33B0E5F5"/>
    <w:rsid w:val="33F4354B"/>
    <w:rsid w:val="34E14878"/>
    <w:rsid w:val="34ED46B2"/>
    <w:rsid w:val="356E904C"/>
    <w:rsid w:val="35B9AECB"/>
    <w:rsid w:val="362B013B"/>
    <w:rsid w:val="3703DAE9"/>
    <w:rsid w:val="3811FC4A"/>
    <w:rsid w:val="384E6402"/>
    <w:rsid w:val="38936411"/>
    <w:rsid w:val="38F86B1B"/>
    <w:rsid w:val="39C7FC9C"/>
    <w:rsid w:val="39FEC11F"/>
    <w:rsid w:val="3A98D9F0"/>
    <w:rsid w:val="3B228B08"/>
    <w:rsid w:val="3B51AACB"/>
    <w:rsid w:val="3B799D74"/>
    <w:rsid w:val="3B92E3CF"/>
    <w:rsid w:val="3BB3823C"/>
    <w:rsid w:val="3BD0F610"/>
    <w:rsid w:val="3BE70FAA"/>
    <w:rsid w:val="3BEC9390"/>
    <w:rsid w:val="3BEE2099"/>
    <w:rsid w:val="3C016055"/>
    <w:rsid w:val="3C2F56DD"/>
    <w:rsid w:val="3C5444A9"/>
    <w:rsid w:val="3C6107A8"/>
    <w:rsid w:val="3D3994CD"/>
    <w:rsid w:val="3D616477"/>
    <w:rsid w:val="3D6C2028"/>
    <w:rsid w:val="3DC96341"/>
    <w:rsid w:val="3DEEE9FF"/>
    <w:rsid w:val="3E04276E"/>
    <w:rsid w:val="3E2E5DC8"/>
    <w:rsid w:val="3E5D99A9"/>
    <w:rsid w:val="3E890BED"/>
    <w:rsid w:val="3EB6EFEB"/>
    <w:rsid w:val="3F97D0BD"/>
    <w:rsid w:val="4038D242"/>
    <w:rsid w:val="40442A8F"/>
    <w:rsid w:val="4074B693"/>
    <w:rsid w:val="41A92C89"/>
    <w:rsid w:val="41D96D62"/>
    <w:rsid w:val="41E90A0B"/>
    <w:rsid w:val="420FBE18"/>
    <w:rsid w:val="423B943B"/>
    <w:rsid w:val="42698345"/>
    <w:rsid w:val="42C2F3D0"/>
    <w:rsid w:val="43547103"/>
    <w:rsid w:val="435AC282"/>
    <w:rsid w:val="435B84DC"/>
    <w:rsid w:val="4368AA52"/>
    <w:rsid w:val="436B0F2A"/>
    <w:rsid w:val="436CC464"/>
    <w:rsid w:val="4395694A"/>
    <w:rsid w:val="439DED60"/>
    <w:rsid w:val="4401622A"/>
    <w:rsid w:val="44107052"/>
    <w:rsid w:val="44F26019"/>
    <w:rsid w:val="450E72A2"/>
    <w:rsid w:val="454BEE7C"/>
    <w:rsid w:val="45AF4A93"/>
    <w:rsid w:val="45CB3D22"/>
    <w:rsid w:val="46902CDB"/>
    <w:rsid w:val="46BC271A"/>
    <w:rsid w:val="46D28E3A"/>
    <w:rsid w:val="475FF720"/>
    <w:rsid w:val="47D81644"/>
    <w:rsid w:val="482AD832"/>
    <w:rsid w:val="483A86D4"/>
    <w:rsid w:val="489F30F2"/>
    <w:rsid w:val="48C3B933"/>
    <w:rsid w:val="48FB6D33"/>
    <w:rsid w:val="496C77CC"/>
    <w:rsid w:val="4997C2C9"/>
    <w:rsid w:val="49F10D64"/>
    <w:rsid w:val="49F1468E"/>
    <w:rsid w:val="4A08EAB3"/>
    <w:rsid w:val="4A4254F7"/>
    <w:rsid w:val="4A7653CC"/>
    <w:rsid w:val="4AA330D0"/>
    <w:rsid w:val="4BC121E2"/>
    <w:rsid w:val="4C503611"/>
    <w:rsid w:val="4CAC5101"/>
    <w:rsid w:val="4D2A96CD"/>
    <w:rsid w:val="4D4AB3F8"/>
    <w:rsid w:val="4D55D3A1"/>
    <w:rsid w:val="4DD403E4"/>
    <w:rsid w:val="4E3C3A5D"/>
    <w:rsid w:val="4E40C3B3"/>
    <w:rsid w:val="4E75883A"/>
    <w:rsid w:val="4F7319F2"/>
    <w:rsid w:val="4FB297CA"/>
    <w:rsid w:val="5011D69F"/>
    <w:rsid w:val="50A1F2FA"/>
    <w:rsid w:val="50AACD90"/>
    <w:rsid w:val="50DF5C00"/>
    <w:rsid w:val="512A1E26"/>
    <w:rsid w:val="515B8F93"/>
    <w:rsid w:val="515E425D"/>
    <w:rsid w:val="5313303B"/>
    <w:rsid w:val="53B2CB25"/>
    <w:rsid w:val="53D6BA9F"/>
    <w:rsid w:val="53E1819F"/>
    <w:rsid w:val="559E7BE5"/>
    <w:rsid w:val="566C8E6D"/>
    <w:rsid w:val="575F741F"/>
    <w:rsid w:val="5831E766"/>
    <w:rsid w:val="58621A46"/>
    <w:rsid w:val="587B327B"/>
    <w:rsid w:val="58EFF229"/>
    <w:rsid w:val="58F4C87C"/>
    <w:rsid w:val="59167902"/>
    <w:rsid w:val="594ADC38"/>
    <w:rsid w:val="595CF95C"/>
    <w:rsid w:val="59B780D2"/>
    <w:rsid w:val="5A1BAF30"/>
    <w:rsid w:val="5A9C366C"/>
    <w:rsid w:val="5AAC6E1A"/>
    <w:rsid w:val="5B0281A3"/>
    <w:rsid w:val="5B4A6C50"/>
    <w:rsid w:val="5BB138C1"/>
    <w:rsid w:val="5C303E0A"/>
    <w:rsid w:val="5C33A90A"/>
    <w:rsid w:val="5CABDDF3"/>
    <w:rsid w:val="5CB2BCFC"/>
    <w:rsid w:val="5D0FD696"/>
    <w:rsid w:val="5D6F532E"/>
    <w:rsid w:val="5D8CDDD4"/>
    <w:rsid w:val="5E51DF3F"/>
    <w:rsid w:val="5E81EE21"/>
    <w:rsid w:val="5EF5899C"/>
    <w:rsid w:val="5F104678"/>
    <w:rsid w:val="5F721438"/>
    <w:rsid w:val="5FB88CE8"/>
    <w:rsid w:val="5FCA7B62"/>
    <w:rsid w:val="604F54C5"/>
    <w:rsid w:val="607F642E"/>
    <w:rsid w:val="61AA349B"/>
    <w:rsid w:val="61AFE5FD"/>
    <w:rsid w:val="61C64773"/>
    <w:rsid w:val="61C680A5"/>
    <w:rsid w:val="61CBECB9"/>
    <w:rsid w:val="6201EFC0"/>
    <w:rsid w:val="6219D3F8"/>
    <w:rsid w:val="627542FD"/>
    <w:rsid w:val="6293C340"/>
    <w:rsid w:val="62C06943"/>
    <w:rsid w:val="635187D5"/>
    <w:rsid w:val="63E058DA"/>
    <w:rsid w:val="640C80CF"/>
    <w:rsid w:val="6485B596"/>
    <w:rsid w:val="649C5F22"/>
    <w:rsid w:val="651153EE"/>
    <w:rsid w:val="651BF689"/>
    <w:rsid w:val="65329378"/>
    <w:rsid w:val="65CC196F"/>
    <w:rsid w:val="65CEC13E"/>
    <w:rsid w:val="65DF5E19"/>
    <w:rsid w:val="661E8EF3"/>
    <w:rsid w:val="668E21FA"/>
    <w:rsid w:val="677E793A"/>
    <w:rsid w:val="67F1F96E"/>
    <w:rsid w:val="6857E3F3"/>
    <w:rsid w:val="687B1DE2"/>
    <w:rsid w:val="687FFE0F"/>
    <w:rsid w:val="68C1737C"/>
    <w:rsid w:val="6936813F"/>
    <w:rsid w:val="69D817CE"/>
    <w:rsid w:val="6AB15B3C"/>
    <w:rsid w:val="6AF3AF33"/>
    <w:rsid w:val="6B60D0AF"/>
    <w:rsid w:val="6B65ED1E"/>
    <w:rsid w:val="6BEA25FD"/>
    <w:rsid w:val="6BFEC9F2"/>
    <w:rsid w:val="6C701CF0"/>
    <w:rsid w:val="6C8154DE"/>
    <w:rsid w:val="6C86B011"/>
    <w:rsid w:val="6C8D9CDE"/>
    <w:rsid w:val="6EF86B7B"/>
    <w:rsid w:val="6F5E65F6"/>
    <w:rsid w:val="6F97EEC7"/>
    <w:rsid w:val="6FCAB1E4"/>
    <w:rsid w:val="7004095B"/>
    <w:rsid w:val="70E484D3"/>
    <w:rsid w:val="713565AE"/>
    <w:rsid w:val="713AD227"/>
    <w:rsid w:val="7177005A"/>
    <w:rsid w:val="723179C0"/>
    <w:rsid w:val="733F81F2"/>
    <w:rsid w:val="733FB06A"/>
    <w:rsid w:val="73A627C8"/>
    <w:rsid w:val="73DDF402"/>
    <w:rsid w:val="744DB76D"/>
    <w:rsid w:val="745DDD51"/>
    <w:rsid w:val="74DC0668"/>
    <w:rsid w:val="75342DCB"/>
    <w:rsid w:val="757FC1FA"/>
    <w:rsid w:val="75B6D167"/>
    <w:rsid w:val="75BFA836"/>
    <w:rsid w:val="75F0ADB1"/>
    <w:rsid w:val="75F61875"/>
    <w:rsid w:val="7644FDC2"/>
    <w:rsid w:val="77390BBC"/>
    <w:rsid w:val="773A1DA0"/>
    <w:rsid w:val="78C7B053"/>
    <w:rsid w:val="7972CF5A"/>
    <w:rsid w:val="79DC1926"/>
    <w:rsid w:val="7A9DD4AC"/>
    <w:rsid w:val="7AC29F31"/>
    <w:rsid w:val="7B6CF513"/>
    <w:rsid w:val="7BB80D08"/>
    <w:rsid w:val="7BF5FD02"/>
    <w:rsid w:val="7C8AA904"/>
    <w:rsid w:val="7CE03AF4"/>
    <w:rsid w:val="7CF5817C"/>
    <w:rsid w:val="7D6700E3"/>
    <w:rsid w:val="7D7887F6"/>
    <w:rsid w:val="7DB5C88B"/>
    <w:rsid w:val="7DBA489D"/>
    <w:rsid w:val="7DDF2601"/>
    <w:rsid w:val="7E139CDA"/>
    <w:rsid w:val="7E27C4DE"/>
    <w:rsid w:val="7E3E0780"/>
    <w:rsid w:val="7EEC5237"/>
    <w:rsid w:val="7F0E0E1C"/>
    <w:rsid w:val="7F3FBBD6"/>
    <w:rsid w:val="7F472128"/>
    <w:rsid w:val="7F5C548A"/>
    <w:rsid w:val="7FB3E634"/>
    <w:rsid w:val="7FD29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DAF76"/>
  <w15:docId w15:val="{41640F61-874B-4E5C-A035-37916FC0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5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5D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F20"/>
  </w:style>
  <w:style w:type="table" w:styleId="TableGrid">
    <w:name w:val="Table Grid"/>
    <w:basedOn w:val="TableNormal"/>
    <w:rsid w:val="00B6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735D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753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4A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4A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36CFB5395BD4C83B3A3EF0350E9EB" ma:contentTypeVersion="4" ma:contentTypeDescription="Create a new document." ma:contentTypeScope="" ma:versionID="ae026bf7dabeaf958abcc17b62fff818">
  <xsd:schema xmlns:xsd="http://www.w3.org/2001/XMLSchema" xmlns:xs="http://www.w3.org/2001/XMLSchema" xmlns:p="http://schemas.microsoft.com/office/2006/metadata/properties" xmlns:ns2="b9019dfc-cb39-468b-8711-a73c7fd5e645" targetNamespace="http://schemas.microsoft.com/office/2006/metadata/properties" ma:root="true" ma:fieldsID="8069c68c2a28344960d79a2ee57523a4" ns2:_="">
    <xsd:import namespace="b9019dfc-cb39-468b-8711-a73c7fd5e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19dfc-cb39-468b-8711-a73c7fd5e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5CF9-63E8-42F4-B0AF-D50888374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19dfc-cb39-468b-8711-a73c7fd5e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CC61A-6963-4A69-897C-C4FD5C305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138389-408F-47AD-9AF1-E4048FE8E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CC655-4FAB-4F37-95E3-E3A587CB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1830</Words>
  <Characters>8878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Bury MBC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Goggins, Lynne</dc:creator>
  <cp:lastModifiedBy>deborah glassbrook</cp:lastModifiedBy>
  <cp:revision>2</cp:revision>
  <dcterms:created xsi:type="dcterms:W3CDTF">2025-04-24T06:30:00Z</dcterms:created>
  <dcterms:modified xsi:type="dcterms:W3CDTF">2025-04-24T06:30:00Z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0x010100E6036CFB5395BD4C83B3A3EF0350E9EB</vt:lpwstr>
  </property>
  <property fmtid="{D5CDD505-2E9C-101B-9397-08002B2CF9AE}" pid="3" name="Order">
    <vt:r8>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