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479C81" w14:textId="69543DEB" w:rsidR="00465B96" w:rsidRDefault="00465B96" w:rsidP="004F1A63">
      <w:pPr>
        <w:ind w:left="6480" w:firstLine="720"/>
      </w:pPr>
      <w:r>
        <w:t>June 2026</w:t>
      </w:r>
    </w:p>
    <w:p w14:paraId="5E59DFD8" w14:textId="77777777" w:rsidR="004270DF" w:rsidRDefault="004270DF" w:rsidP="004270DF">
      <w:pPr>
        <w:rPr>
          <w:b/>
          <w:bCs/>
        </w:rPr>
      </w:pPr>
      <w:r w:rsidRPr="004270DF">
        <w:rPr>
          <w:b/>
          <w:bCs/>
        </w:rPr>
        <w:t>Dear GM Senior Education Leaders and Governors,</w:t>
      </w:r>
    </w:p>
    <w:p w14:paraId="7A55AB86" w14:textId="77777777" w:rsidR="004270DF" w:rsidRPr="004270DF" w:rsidRDefault="004270DF" w:rsidP="004270DF"/>
    <w:p w14:paraId="38ED47BF" w14:textId="322AF863" w:rsidR="004270DF" w:rsidRDefault="004270DF" w:rsidP="004270DF">
      <w:r w:rsidRPr="004270DF">
        <w:t>We are pleased to share the updated Greater Manchester Ordinarily Available Inclusive Provision (GM OAIP) guidance to support the development of</w:t>
      </w:r>
      <w:r w:rsidR="000C2AFE">
        <w:t xml:space="preserve"> School</w:t>
      </w:r>
      <w:r w:rsidRPr="004270DF">
        <w:t xml:space="preserve"> Inclusion Strategies for 2026 to 2027.</w:t>
      </w:r>
    </w:p>
    <w:p w14:paraId="3D90FABF" w14:textId="77777777" w:rsidR="004270DF" w:rsidRPr="004270DF" w:rsidRDefault="004270DF" w:rsidP="004270DF"/>
    <w:p w14:paraId="01E641E8" w14:textId="54BF11B2" w:rsidR="004270DF" w:rsidRPr="004270DF" w:rsidRDefault="004270DF" w:rsidP="004270DF">
      <w:r w:rsidRPr="004270DF">
        <w:t xml:space="preserve">The guidance has been designed as a practical companion for schools. It links the GM OAIP, or a local version aligned to it, with the National </w:t>
      </w:r>
      <w:r w:rsidR="00E45EE5">
        <w:t xml:space="preserve">School </w:t>
      </w:r>
      <w:r w:rsidRPr="004270DF">
        <w:t>Inclusion Strategy</w:t>
      </w:r>
      <w:r w:rsidR="00A639B3">
        <w:t xml:space="preserve"> template</w:t>
      </w:r>
      <w:r w:rsidRPr="004270DF">
        <w:t xml:space="preserve"> and the Seven Principles of Inclusion. It should support schools to reflect emerging SEND reforms and the expectation that </w:t>
      </w:r>
      <w:r>
        <w:t xml:space="preserve">School </w:t>
      </w:r>
      <w:r w:rsidRPr="004270DF">
        <w:t xml:space="preserve">Inclusion </w:t>
      </w:r>
      <w:r w:rsidR="00A639B3">
        <w:t>Strategies</w:t>
      </w:r>
      <w:r w:rsidRPr="004270DF">
        <w:t xml:space="preserve"> are developed by the end of 2026.</w:t>
      </w:r>
    </w:p>
    <w:p w14:paraId="0720DAA2" w14:textId="77777777" w:rsidR="004270DF" w:rsidRDefault="004270DF" w:rsidP="004270DF"/>
    <w:p w14:paraId="797B1AC0" w14:textId="7DF04F58" w:rsidR="004270DF" w:rsidRDefault="004270DF" w:rsidP="004270DF">
      <w:r w:rsidRPr="004270DF">
        <w:t>The GM OAIP is not an additional return, separate strategy or new requirement. Instead, it provides a practical framework to help schools describe, evidence and strengthen the ordinarily available inclusive provision that should be in place for children and young people across mainstream settings.</w:t>
      </w:r>
    </w:p>
    <w:p w14:paraId="76D93F3F" w14:textId="77777777" w:rsidR="00A639B3" w:rsidRPr="004270DF" w:rsidRDefault="00A639B3" w:rsidP="004270DF"/>
    <w:p w14:paraId="02BE1DCF" w14:textId="77777777" w:rsidR="004270DF" w:rsidRPr="004270DF" w:rsidRDefault="004270DF" w:rsidP="004270DF">
      <w:r w:rsidRPr="004270DF">
        <w:t>The guidance will support leaders and governors to:</w:t>
      </w:r>
    </w:p>
    <w:p w14:paraId="528A4186" w14:textId="77777777" w:rsidR="004270DF" w:rsidRPr="004270DF" w:rsidRDefault="004270DF" w:rsidP="004270DF">
      <w:pPr>
        <w:ind w:left="360"/>
      </w:pPr>
      <w:r w:rsidRPr="004270DF">
        <w:t>identify barriers pupils may experience in learning, participation, attendance and belonging</w:t>
      </w:r>
    </w:p>
    <w:p w14:paraId="1D009BC8" w14:textId="77777777" w:rsidR="004270DF" w:rsidRPr="004270DF" w:rsidRDefault="004270DF" w:rsidP="004270DF">
      <w:pPr>
        <w:ind w:left="360"/>
      </w:pPr>
      <w:r w:rsidRPr="004270DF">
        <w:t>use OAIP expectations and strategies to strengthen universal and targeted provision</w:t>
      </w:r>
    </w:p>
    <w:p w14:paraId="3B6519EE" w14:textId="77777777" w:rsidR="004270DF" w:rsidRPr="004270DF" w:rsidRDefault="004270DF" w:rsidP="004270DF">
      <w:pPr>
        <w:ind w:left="360"/>
      </w:pPr>
      <w:r w:rsidRPr="004270DF">
        <w:t>ensure support is based on need, rather than diagnosis, locality or school attended</w:t>
      </w:r>
    </w:p>
    <w:p w14:paraId="30A083DF" w14:textId="77777777" w:rsidR="004270DF" w:rsidRPr="004270DF" w:rsidRDefault="004270DF" w:rsidP="004270DF">
      <w:pPr>
        <w:ind w:left="360"/>
      </w:pPr>
      <w:r w:rsidRPr="004270DF">
        <w:t>connect inclusive practice to leadership, teaching, assessment, partnerships, accessibility and culture</w:t>
      </w:r>
    </w:p>
    <w:p w14:paraId="18EFD5A2" w14:textId="77777777" w:rsidR="004270DF" w:rsidRPr="004270DF" w:rsidRDefault="004270DF" w:rsidP="004270DF">
      <w:pPr>
        <w:ind w:left="360"/>
      </w:pPr>
      <w:r w:rsidRPr="004270DF">
        <w:t>define intended outcomes and review impact over time</w:t>
      </w:r>
    </w:p>
    <w:p w14:paraId="43E3769A" w14:textId="77777777" w:rsidR="004270DF" w:rsidRPr="004270DF" w:rsidRDefault="004270DF" w:rsidP="004270DF">
      <w:pPr>
        <w:ind w:left="360"/>
      </w:pPr>
      <w:r w:rsidRPr="004270DF">
        <w:t>build consistency, clarity and confidence for families, staff and wider partners</w:t>
      </w:r>
    </w:p>
    <w:p w14:paraId="795287DC" w14:textId="77777777" w:rsidR="00A639B3" w:rsidRDefault="00A639B3" w:rsidP="004270DF"/>
    <w:p w14:paraId="0849C81E" w14:textId="075C41BC" w:rsidR="004270DF" w:rsidRDefault="004270DF" w:rsidP="004270DF">
      <w:r w:rsidRPr="004270DF">
        <w:t>The GM OAIP and companion guidance can support all sections of the national Inclusion Strategy template. This includes the school's statement of intent, barriers to learning and participation, planned activity, intended outcomes, and review of previous impact. It can also help schools and governors consider how inclusive practice is embedded across areas such as partnerships with families, ethos and culture, curriculum, teaching and learning, assessment, staff training, transitions, resources, and the physical and sensory environment.</w:t>
      </w:r>
    </w:p>
    <w:p w14:paraId="3425EA4E" w14:textId="77777777" w:rsidR="00A639B3" w:rsidRPr="004270DF" w:rsidRDefault="00A639B3" w:rsidP="004270DF"/>
    <w:p w14:paraId="118ED608" w14:textId="77777777" w:rsidR="004270DF" w:rsidRPr="004270DF" w:rsidRDefault="004270DF" w:rsidP="004270DF">
      <w:r w:rsidRPr="004270DF">
        <w:t>We recognise that schools across Greater Manchester are at different stages of their inclusion journey, and that local areas may use different approaches or branding. The GM OAIP is intended to provide flexibility while supporting a shared commitment to high-quality inclusive practice across the city-region.</w:t>
      </w:r>
    </w:p>
    <w:p w14:paraId="2FB5AE0D" w14:textId="77777777" w:rsidR="004270DF" w:rsidRDefault="004270DF" w:rsidP="004270DF">
      <w:r w:rsidRPr="004270DF">
        <w:lastRenderedPageBreak/>
        <w:t>An accompanying audit tool is also available in Word and Excel formats. Schools may use this flexibly, either to review one section of the OAIP or to support a broader whole-school review of ordinarily available inclusive provision. The tool is intended to support reflection, planning and improvement, without creating additional bureaucracy.</w:t>
      </w:r>
    </w:p>
    <w:p w14:paraId="1A2C0C9D" w14:textId="77777777" w:rsidR="00A639B3" w:rsidRPr="004270DF" w:rsidRDefault="00A639B3" w:rsidP="004270DF"/>
    <w:p w14:paraId="67E2E497" w14:textId="77777777" w:rsidR="004270DF" w:rsidRDefault="004270DF" w:rsidP="004270DF">
      <w:r w:rsidRPr="004270DF">
        <w:t>Our shared ambition is that every child and young person in Greater Manchester can access inclusive, high-quality education and feel a strong sense of belonging in their school community. By using the GM OAIP to support Inclusion Plans, we can work together to build greater consistency, strengthen confidence across the system, and continue to improve outcomes for children, young people and families.</w:t>
      </w:r>
    </w:p>
    <w:p w14:paraId="67C9C7CC" w14:textId="77777777" w:rsidR="004057CC" w:rsidRPr="004270DF" w:rsidRDefault="004057CC" w:rsidP="004270DF"/>
    <w:p w14:paraId="066853B8" w14:textId="77777777" w:rsidR="004270DF" w:rsidRDefault="004270DF" w:rsidP="004270DF">
      <w:r w:rsidRPr="004270DF">
        <w:t>Thank you for your continued leadership and commitment to inclusion across Greater Manchester.</w:t>
      </w:r>
    </w:p>
    <w:p w14:paraId="1993AF25" w14:textId="77777777" w:rsidR="00A639B3" w:rsidRPr="004270DF" w:rsidRDefault="00A639B3" w:rsidP="004270DF"/>
    <w:p w14:paraId="6B606BAB" w14:textId="77777777" w:rsidR="004270DF" w:rsidRPr="004270DF" w:rsidRDefault="004270DF" w:rsidP="004270DF">
      <w:r w:rsidRPr="004270DF">
        <w:t>Yours sincerely,</w:t>
      </w:r>
    </w:p>
    <w:p w14:paraId="033AAB7B" w14:textId="77777777" w:rsidR="00781272" w:rsidRDefault="00781272" w:rsidP="00781272"/>
    <w:p w14:paraId="027A1B02" w14:textId="77777777" w:rsidR="00A639B3" w:rsidRDefault="00A639B3" w:rsidP="00781272"/>
    <w:p w14:paraId="7984E88D" w14:textId="77777777" w:rsidR="00A639B3" w:rsidRPr="004270DF" w:rsidRDefault="00A639B3" w:rsidP="00A639B3">
      <w:r w:rsidRPr="004270DF">
        <w:rPr>
          <w:b/>
          <w:bCs/>
        </w:rPr>
        <w:t>Diane Norburn</w:t>
      </w:r>
      <w:r w:rsidRPr="004270DF">
        <w:br/>
        <w:t>SEND Programme Manager</w:t>
      </w:r>
      <w:r w:rsidRPr="004270DF">
        <w:br/>
        <w:t>Public Service Reform Directorate</w:t>
      </w:r>
      <w:r w:rsidRPr="004270DF">
        <w:br/>
        <w:t>Greater Manchester Combined Authority</w:t>
      </w:r>
    </w:p>
    <w:p w14:paraId="1AC10260" w14:textId="77777777" w:rsidR="00A639B3" w:rsidRPr="00694098" w:rsidRDefault="00A639B3" w:rsidP="00781272"/>
    <w:sectPr w:rsidR="00A639B3" w:rsidRPr="00694098" w:rsidSect="000116C1">
      <w:headerReference w:type="default" r:id="rId10"/>
      <w:pgSz w:w="11906" w:h="16838"/>
      <w:pgMar w:top="3544"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42CECB" w14:textId="77777777" w:rsidR="00AA7CE6" w:rsidRDefault="00AA7CE6" w:rsidP="000116C1">
      <w:r>
        <w:separator/>
      </w:r>
    </w:p>
  </w:endnote>
  <w:endnote w:type="continuationSeparator" w:id="0">
    <w:p w14:paraId="00AE43A2" w14:textId="77777777" w:rsidR="00AA7CE6" w:rsidRDefault="00AA7CE6" w:rsidP="000116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AFFD4A" w14:textId="77777777" w:rsidR="00AA7CE6" w:rsidRDefault="00AA7CE6" w:rsidP="000116C1">
      <w:r>
        <w:separator/>
      </w:r>
    </w:p>
  </w:footnote>
  <w:footnote w:type="continuationSeparator" w:id="0">
    <w:p w14:paraId="0CCD04B9" w14:textId="77777777" w:rsidR="00AA7CE6" w:rsidRDefault="00AA7CE6" w:rsidP="000116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7605C" w14:textId="7825A057" w:rsidR="000116C1" w:rsidRDefault="005D163C">
    <w:pPr>
      <w:pStyle w:val="Header"/>
    </w:pPr>
    <w:r>
      <w:rPr>
        <w:noProof/>
        <w14:ligatures w14:val="standardContextual"/>
      </w:rPr>
      <w:drawing>
        <wp:anchor distT="0" distB="0" distL="114300" distR="114300" simplePos="0" relativeHeight="251658240" behindDoc="1" locked="0" layoutInCell="1" allowOverlap="1" wp14:anchorId="568526BC" wp14:editId="5A45AF89">
          <wp:simplePos x="0" y="0"/>
          <wp:positionH relativeFrom="column">
            <wp:posOffset>-914210</wp:posOffset>
          </wp:positionH>
          <wp:positionV relativeFrom="paragraph">
            <wp:posOffset>-437515</wp:posOffset>
          </wp:positionV>
          <wp:extent cx="7547173" cy="10675917"/>
          <wp:effectExtent l="0" t="0" r="0" b="0"/>
          <wp:wrapNone/>
          <wp:docPr id="1572160216" name="Picture 1" descr="Greater Manchester Combined Authority. &#10;Address: Tootal Buildings, 56 Oxford Street, M1 6EU.&#10;Telephone number: 0161 778 7000&#10;Website: greatermanchester-ca.gov.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160216" name="Picture 1" descr="Greater Manchester Combined Authority. &#10;Address: Tootal Buildings, 56 Oxford Street, M1 6EU.&#10;Telephone number: 0161 778 7000&#10;Website: greatermanchester-ca.gov.uk"/>
                  <pic:cNvPicPr/>
                </pic:nvPicPr>
                <pic:blipFill>
                  <a:blip r:embed="rId1">
                    <a:extLst>
                      <a:ext uri="{28A0092B-C50C-407E-A947-70E740481C1C}">
                        <a14:useLocalDpi xmlns:a14="http://schemas.microsoft.com/office/drawing/2010/main" val="0"/>
                      </a:ext>
                    </a:extLst>
                  </a:blip>
                  <a:stretch>
                    <a:fillRect/>
                  </a:stretch>
                </pic:blipFill>
                <pic:spPr>
                  <a:xfrm>
                    <a:off x="0" y="0"/>
                    <a:ext cx="7547173" cy="10675917"/>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37996"/>
    <w:multiLevelType w:val="hybridMultilevel"/>
    <w:tmpl w:val="83E805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13B23F8D"/>
    <w:multiLevelType w:val="multilevel"/>
    <w:tmpl w:val="84344BC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BA53298"/>
    <w:multiLevelType w:val="multilevel"/>
    <w:tmpl w:val="3F6C629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D2D0B6F"/>
    <w:multiLevelType w:val="multilevel"/>
    <w:tmpl w:val="C43E07C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15:restartNumberingAfterBreak="0">
    <w:nsid w:val="21A26CCC"/>
    <w:multiLevelType w:val="multilevel"/>
    <w:tmpl w:val="387A0C14"/>
    <w:lvl w:ilvl="0">
      <w:start w:val="1"/>
      <w:numFmt w:val="decimal"/>
      <w:pStyle w:val="KL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232F0B23"/>
    <w:multiLevelType w:val="multilevel"/>
    <w:tmpl w:val="E63C092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 w15:restartNumberingAfterBreak="0">
    <w:nsid w:val="3C2B720F"/>
    <w:multiLevelType w:val="multilevel"/>
    <w:tmpl w:val="152C9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CE01628"/>
    <w:multiLevelType w:val="multilevel"/>
    <w:tmpl w:val="4CF25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4AF424B"/>
    <w:multiLevelType w:val="multilevel"/>
    <w:tmpl w:val="F014C8C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4CC30800"/>
    <w:multiLevelType w:val="hybridMultilevel"/>
    <w:tmpl w:val="E988C5E4"/>
    <w:lvl w:ilvl="0" w:tplc="5436F06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E3C60A7"/>
    <w:multiLevelType w:val="hybridMultilevel"/>
    <w:tmpl w:val="791CB4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011338E"/>
    <w:multiLevelType w:val="multilevel"/>
    <w:tmpl w:val="06B22C7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1327DE2"/>
    <w:multiLevelType w:val="multilevel"/>
    <w:tmpl w:val="4D66D20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622A2316"/>
    <w:multiLevelType w:val="multilevel"/>
    <w:tmpl w:val="9A7039F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 w15:restartNumberingAfterBreak="0">
    <w:nsid w:val="64DD424C"/>
    <w:multiLevelType w:val="multilevel"/>
    <w:tmpl w:val="20AE231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15:restartNumberingAfterBreak="0">
    <w:nsid w:val="732348C3"/>
    <w:multiLevelType w:val="multilevel"/>
    <w:tmpl w:val="5958FA8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 w15:restartNumberingAfterBreak="0">
    <w:nsid w:val="7F703E5C"/>
    <w:multiLevelType w:val="multilevel"/>
    <w:tmpl w:val="1B8889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FEF420E"/>
    <w:multiLevelType w:val="multilevel"/>
    <w:tmpl w:val="B0CAD2C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16cid:durableId="2110351544">
    <w:abstractNumId w:val="9"/>
  </w:num>
  <w:num w:numId="2" w16cid:durableId="1648045114">
    <w:abstractNumId w:val="4"/>
  </w:num>
  <w:num w:numId="3" w16cid:durableId="873201669">
    <w:abstractNumId w:val="10"/>
  </w:num>
  <w:num w:numId="4" w16cid:durableId="922639048">
    <w:abstractNumId w:val="0"/>
  </w:num>
  <w:num w:numId="5" w16cid:durableId="239022289">
    <w:abstractNumId w:val="16"/>
  </w:num>
  <w:num w:numId="6" w16cid:durableId="1638335280">
    <w:abstractNumId w:val="17"/>
  </w:num>
  <w:num w:numId="7" w16cid:durableId="2114546245">
    <w:abstractNumId w:val="14"/>
  </w:num>
  <w:num w:numId="8" w16cid:durableId="1852601309">
    <w:abstractNumId w:val="2"/>
  </w:num>
  <w:num w:numId="9" w16cid:durableId="639110873">
    <w:abstractNumId w:val="5"/>
  </w:num>
  <w:num w:numId="10" w16cid:durableId="94710630">
    <w:abstractNumId w:val="8"/>
  </w:num>
  <w:num w:numId="11" w16cid:durableId="1740127743">
    <w:abstractNumId w:val="1"/>
  </w:num>
  <w:num w:numId="12" w16cid:durableId="213084158">
    <w:abstractNumId w:val="15"/>
  </w:num>
  <w:num w:numId="13" w16cid:durableId="801770563">
    <w:abstractNumId w:val="3"/>
  </w:num>
  <w:num w:numId="14" w16cid:durableId="1421633065">
    <w:abstractNumId w:val="11"/>
  </w:num>
  <w:num w:numId="15" w16cid:durableId="906693005">
    <w:abstractNumId w:val="12"/>
  </w:num>
  <w:num w:numId="16" w16cid:durableId="1301495793">
    <w:abstractNumId w:val="13"/>
  </w:num>
  <w:num w:numId="17" w16cid:durableId="972491564">
    <w:abstractNumId w:val="6"/>
  </w:num>
  <w:num w:numId="18" w16cid:durableId="17801786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16C1"/>
    <w:rsid w:val="000012FA"/>
    <w:rsid w:val="00007EFA"/>
    <w:rsid w:val="000116C1"/>
    <w:rsid w:val="00055CA2"/>
    <w:rsid w:val="000C2AFE"/>
    <w:rsid w:val="0012669A"/>
    <w:rsid w:val="00172302"/>
    <w:rsid w:val="001A64AB"/>
    <w:rsid w:val="001C2B21"/>
    <w:rsid w:val="001F35E2"/>
    <w:rsid w:val="00230F07"/>
    <w:rsid w:val="002D65B8"/>
    <w:rsid w:val="002F1500"/>
    <w:rsid w:val="00341FE9"/>
    <w:rsid w:val="003F52EB"/>
    <w:rsid w:val="004057CC"/>
    <w:rsid w:val="004270DF"/>
    <w:rsid w:val="00432215"/>
    <w:rsid w:val="00464408"/>
    <w:rsid w:val="00465B96"/>
    <w:rsid w:val="004825C8"/>
    <w:rsid w:val="004A5900"/>
    <w:rsid w:val="004D41A2"/>
    <w:rsid w:val="004D4BAD"/>
    <w:rsid w:val="004E1BEA"/>
    <w:rsid w:val="004F1A63"/>
    <w:rsid w:val="004F6490"/>
    <w:rsid w:val="0051129C"/>
    <w:rsid w:val="00543730"/>
    <w:rsid w:val="00562515"/>
    <w:rsid w:val="005726DE"/>
    <w:rsid w:val="00581E94"/>
    <w:rsid w:val="00583F29"/>
    <w:rsid w:val="005A0710"/>
    <w:rsid w:val="005D163C"/>
    <w:rsid w:val="005D52E6"/>
    <w:rsid w:val="005F5C37"/>
    <w:rsid w:val="0064052B"/>
    <w:rsid w:val="006759D3"/>
    <w:rsid w:val="00694098"/>
    <w:rsid w:val="00697742"/>
    <w:rsid w:val="006B708E"/>
    <w:rsid w:val="006D7D44"/>
    <w:rsid w:val="006E58BB"/>
    <w:rsid w:val="00701FDD"/>
    <w:rsid w:val="007168A0"/>
    <w:rsid w:val="0076140E"/>
    <w:rsid w:val="00781272"/>
    <w:rsid w:val="007E3247"/>
    <w:rsid w:val="007F4975"/>
    <w:rsid w:val="00872B37"/>
    <w:rsid w:val="00875ADD"/>
    <w:rsid w:val="008878FC"/>
    <w:rsid w:val="008C4D74"/>
    <w:rsid w:val="008D0845"/>
    <w:rsid w:val="008E074B"/>
    <w:rsid w:val="009012A1"/>
    <w:rsid w:val="00904DBC"/>
    <w:rsid w:val="0091565A"/>
    <w:rsid w:val="00924FC2"/>
    <w:rsid w:val="00972396"/>
    <w:rsid w:val="009D4F1E"/>
    <w:rsid w:val="009F1C5E"/>
    <w:rsid w:val="00A04141"/>
    <w:rsid w:val="00A639B3"/>
    <w:rsid w:val="00A80CBF"/>
    <w:rsid w:val="00A8637C"/>
    <w:rsid w:val="00AA7CE6"/>
    <w:rsid w:val="00AB7AD0"/>
    <w:rsid w:val="00AE2FAB"/>
    <w:rsid w:val="00B03564"/>
    <w:rsid w:val="00B11008"/>
    <w:rsid w:val="00B248B8"/>
    <w:rsid w:val="00B329D6"/>
    <w:rsid w:val="00B37D3B"/>
    <w:rsid w:val="00BA2943"/>
    <w:rsid w:val="00BC4862"/>
    <w:rsid w:val="00C75C93"/>
    <w:rsid w:val="00C96DB0"/>
    <w:rsid w:val="00CA01F9"/>
    <w:rsid w:val="00CD2E8D"/>
    <w:rsid w:val="00DF64D0"/>
    <w:rsid w:val="00E23FEE"/>
    <w:rsid w:val="00E45EE5"/>
    <w:rsid w:val="00E9631D"/>
    <w:rsid w:val="00FE7020"/>
    <w:rsid w:val="79107A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F636D6"/>
  <w15:chartTrackingRefBased/>
  <w15:docId w15:val="{8E26ABF7-DD16-4551-B832-ABBA2FE3D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2396"/>
    <w:pPr>
      <w:spacing w:after="0" w:line="240" w:lineRule="auto"/>
    </w:pPr>
    <w:rPr>
      <w:rFonts w:ascii="Arial" w:hAnsi="Arial"/>
      <w:kern w:val="0"/>
      <w14:ligatures w14:val="none"/>
    </w:rPr>
  </w:style>
  <w:style w:type="paragraph" w:styleId="Heading1">
    <w:name w:val="heading 1"/>
    <w:basedOn w:val="Normal"/>
    <w:next w:val="Normal"/>
    <w:link w:val="Heading1Char"/>
    <w:uiPriority w:val="9"/>
    <w:qFormat/>
    <w:rsid w:val="000116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116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116C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116C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116C1"/>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116C1"/>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116C1"/>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116C1"/>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116C1"/>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KLbullet">
    <w:name w:val="KLbullet"/>
    <w:basedOn w:val="ListParagraph"/>
    <w:link w:val="KLbulletChar"/>
    <w:autoRedefine/>
    <w:rsid w:val="00904DBC"/>
    <w:pPr>
      <w:numPr>
        <w:numId w:val="2"/>
      </w:numPr>
      <w:spacing w:after="160" w:line="259" w:lineRule="auto"/>
      <w:ind w:left="714" w:hanging="357"/>
      <w:contextualSpacing w:val="0"/>
    </w:pPr>
    <w:rPr>
      <w:rFonts w:cs="Arial"/>
      <w:kern w:val="2"/>
      <w14:ligatures w14:val="standardContextual"/>
    </w:rPr>
  </w:style>
  <w:style w:type="character" w:customStyle="1" w:styleId="KLbulletChar">
    <w:name w:val="KLbullet Char"/>
    <w:basedOn w:val="DefaultParagraphFont"/>
    <w:link w:val="KLbullet"/>
    <w:rsid w:val="00904DBC"/>
    <w:rPr>
      <w:rFonts w:ascii="Arial" w:hAnsi="Arial" w:cs="Arial"/>
    </w:rPr>
  </w:style>
  <w:style w:type="paragraph" w:styleId="ListParagraph">
    <w:name w:val="List Paragraph"/>
    <w:basedOn w:val="Normal"/>
    <w:uiPriority w:val="34"/>
    <w:qFormat/>
    <w:rsid w:val="00904DBC"/>
    <w:pPr>
      <w:ind w:left="720"/>
      <w:contextualSpacing/>
    </w:pPr>
  </w:style>
  <w:style w:type="character" w:customStyle="1" w:styleId="Heading1Char">
    <w:name w:val="Heading 1 Char"/>
    <w:basedOn w:val="DefaultParagraphFont"/>
    <w:link w:val="Heading1"/>
    <w:uiPriority w:val="9"/>
    <w:rsid w:val="000116C1"/>
    <w:rPr>
      <w:rFonts w:asciiTheme="majorHAnsi" w:eastAsiaTheme="majorEastAsia" w:hAnsiTheme="majorHAnsi" w:cstheme="majorBidi"/>
      <w:color w:val="0F4761" w:themeColor="accent1" w:themeShade="BF"/>
      <w:kern w:val="0"/>
      <w:sz w:val="40"/>
      <w:szCs w:val="40"/>
      <w14:ligatures w14:val="none"/>
    </w:rPr>
  </w:style>
  <w:style w:type="character" w:customStyle="1" w:styleId="Heading2Char">
    <w:name w:val="Heading 2 Char"/>
    <w:basedOn w:val="DefaultParagraphFont"/>
    <w:link w:val="Heading2"/>
    <w:uiPriority w:val="9"/>
    <w:semiHidden/>
    <w:rsid w:val="000116C1"/>
    <w:rPr>
      <w:rFonts w:asciiTheme="majorHAnsi" w:eastAsiaTheme="majorEastAsia" w:hAnsiTheme="majorHAnsi" w:cstheme="majorBidi"/>
      <w:color w:val="0F4761" w:themeColor="accent1" w:themeShade="BF"/>
      <w:kern w:val="0"/>
      <w:sz w:val="32"/>
      <w:szCs w:val="32"/>
      <w14:ligatures w14:val="none"/>
    </w:rPr>
  </w:style>
  <w:style w:type="character" w:customStyle="1" w:styleId="Heading3Char">
    <w:name w:val="Heading 3 Char"/>
    <w:basedOn w:val="DefaultParagraphFont"/>
    <w:link w:val="Heading3"/>
    <w:uiPriority w:val="9"/>
    <w:semiHidden/>
    <w:rsid w:val="000116C1"/>
    <w:rPr>
      <w:rFonts w:eastAsiaTheme="majorEastAsia" w:cstheme="majorBidi"/>
      <w:color w:val="0F4761" w:themeColor="accent1" w:themeShade="BF"/>
      <w:kern w:val="0"/>
      <w:sz w:val="28"/>
      <w:szCs w:val="28"/>
      <w14:ligatures w14:val="none"/>
    </w:rPr>
  </w:style>
  <w:style w:type="character" w:customStyle="1" w:styleId="Heading4Char">
    <w:name w:val="Heading 4 Char"/>
    <w:basedOn w:val="DefaultParagraphFont"/>
    <w:link w:val="Heading4"/>
    <w:uiPriority w:val="9"/>
    <w:semiHidden/>
    <w:rsid w:val="000116C1"/>
    <w:rPr>
      <w:rFonts w:eastAsiaTheme="majorEastAsia" w:cstheme="majorBidi"/>
      <w:i/>
      <w:iCs/>
      <w:color w:val="0F4761" w:themeColor="accent1" w:themeShade="BF"/>
      <w:kern w:val="0"/>
      <w14:ligatures w14:val="none"/>
    </w:rPr>
  </w:style>
  <w:style w:type="character" w:customStyle="1" w:styleId="Heading5Char">
    <w:name w:val="Heading 5 Char"/>
    <w:basedOn w:val="DefaultParagraphFont"/>
    <w:link w:val="Heading5"/>
    <w:uiPriority w:val="9"/>
    <w:semiHidden/>
    <w:rsid w:val="000116C1"/>
    <w:rPr>
      <w:rFonts w:eastAsiaTheme="majorEastAsia" w:cstheme="majorBidi"/>
      <w:color w:val="0F4761" w:themeColor="accent1" w:themeShade="BF"/>
      <w:kern w:val="0"/>
      <w14:ligatures w14:val="none"/>
    </w:rPr>
  </w:style>
  <w:style w:type="character" w:customStyle="1" w:styleId="Heading6Char">
    <w:name w:val="Heading 6 Char"/>
    <w:basedOn w:val="DefaultParagraphFont"/>
    <w:link w:val="Heading6"/>
    <w:uiPriority w:val="9"/>
    <w:semiHidden/>
    <w:rsid w:val="000116C1"/>
    <w:rPr>
      <w:rFonts w:eastAsiaTheme="majorEastAsia" w:cstheme="majorBidi"/>
      <w:i/>
      <w:iCs/>
      <w:color w:val="595959" w:themeColor="text1" w:themeTint="A6"/>
      <w:kern w:val="0"/>
      <w14:ligatures w14:val="none"/>
    </w:rPr>
  </w:style>
  <w:style w:type="character" w:customStyle="1" w:styleId="Heading7Char">
    <w:name w:val="Heading 7 Char"/>
    <w:basedOn w:val="DefaultParagraphFont"/>
    <w:link w:val="Heading7"/>
    <w:uiPriority w:val="9"/>
    <w:semiHidden/>
    <w:rsid w:val="000116C1"/>
    <w:rPr>
      <w:rFonts w:eastAsiaTheme="majorEastAsia" w:cstheme="majorBidi"/>
      <w:color w:val="595959" w:themeColor="text1" w:themeTint="A6"/>
      <w:kern w:val="0"/>
      <w14:ligatures w14:val="none"/>
    </w:rPr>
  </w:style>
  <w:style w:type="character" w:customStyle="1" w:styleId="Heading8Char">
    <w:name w:val="Heading 8 Char"/>
    <w:basedOn w:val="DefaultParagraphFont"/>
    <w:link w:val="Heading8"/>
    <w:uiPriority w:val="9"/>
    <w:semiHidden/>
    <w:rsid w:val="000116C1"/>
    <w:rPr>
      <w:rFonts w:eastAsiaTheme="majorEastAsia" w:cstheme="majorBidi"/>
      <w:i/>
      <w:iCs/>
      <w:color w:val="272727" w:themeColor="text1" w:themeTint="D8"/>
      <w:kern w:val="0"/>
      <w14:ligatures w14:val="none"/>
    </w:rPr>
  </w:style>
  <w:style w:type="character" w:customStyle="1" w:styleId="Heading9Char">
    <w:name w:val="Heading 9 Char"/>
    <w:basedOn w:val="DefaultParagraphFont"/>
    <w:link w:val="Heading9"/>
    <w:uiPriority w:val="9"/>
    <w:semiHidden/>
    <w:rsid w:val="000116C1"/>
    <w:rPr>
      <w:rFonts w:eastAsiaTheme="majorEastAsia" w:cstheme="majorBidi"/>
      <w:color w:val="272727" w:themeColor="text1" w:themeTint="D8"/>
      <w:kern w:val="0"/>
      <w14:ligatures w14:val="none"/>
    </w:rPr>
  </w:style>
  <w:style w:type="paragraph" w:styleId="Title">
    <w:name w:val="Title"/>
    <w:basedOn w:val="Normal"/>
    <w:next w:val="Normal"/>
    <w:link w:val="TitleChar"/>
    <w:uiPriority w:val="10"/>
    <w:qFormat/>
    <w:rsid w:val="000116C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16C1"/>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0116C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16C1"/>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0116C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116C1"/>
    <w:rPr>
      <w:rFonts w:ascii="Arial" w:hAnsi="Arial"/>
      <w:i/>
      <w:iCs/>
      <w:color w:val="404040" w:themeColor="text1" w:themeTint="BF"/>
      <w:kern w:val="0"/>
      <w14:ligatures w14:val="none"/>
    </w:rPr>
  </w:style>
  <w:style w:type="character" w:styleId="IntenseEmphasis">
    <w:name w:val="Intense Emphasis"/>
    <w:basedOn w:val="DefaultParagraphFont"/>
    <w:uiPriority w:val="21"/>
    <w:qFormat/>
    <w:rsid w:val="000116C1"/>
    <w:rPr>
      <w:i/>
      <w:iCs/>
      <w:color w:val="0F4761" w:themeColor="accent1" w:themeShade="BF"/>
    </w:rPr>
  </w:style>
  <w:style w:type="paragraph" w:styleId="IntenseQuote">
    <w:name w:val="Intense Quote"/>
    <w:basedOn w:val="Normal"/>
    <w:next w:val="Normal"/>
    <w:link w:val="IntenseQuoteChar"/>
    <w:uiPriority w:val="30"/>
    <w:qFormat/>
    <w:rsid w:val="000116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116C1"/>
    <w:rPr>
      <w:rFonts w:ascii="Arial" w:hAnsi="Arial"/>
      <w:i/>
      <w:iCs/>
      <w:color w:val="0F4761" w:themeColor="accent1" w:themeShade="BF"/>
      <w:kern w:val="0"/>
      <w14:ligatures w14:val="none"/>
    </w:rPr>
  </w:style>
  <w:style w:type="character" w:styleId="IntenseReference">
    <w:name w:val="Intense Reference"/>
    <w:basedOn w:val="DefaultParagraphFont"/>
    <w:uiPriority w:val="32"/>
    <w:qFormat/>
    <w:rsid w:val="000116C1"/>
    <w:rPr>
      <w:b/>
      <w:bCs/>
      <w:smallCaps/>
      <w:color w:val="0F4761" w:themeColor="accent1" w:themeShade="BF"/>
      <w:spacing w:val="5"/>
    </w:rPr>
  </w:style>
  <w:style w:type="paragraph" w:styleId="Header">
    <w:name w:val="header"/>
    <w:basedOn w:val="Normal"/>
    <w:link w:val="HeaderChar"/>
    <w:uiPriority w:val="99"/>
    <w:unhideWhenUsed/>
    <w:rsid w:val="000116C1"/>
    <w:pPr>
      <w:tabs>
        <w:tab w:val="center" w:pos="4513"/>
        <w:tab w:val="right" w:pos="9026"/>
      </w:tabs>
    </w:pPr>
  </w:style>
  <w:style w:type="character" w:customStyle="1" w:styleId="HeaderChar">
    <w:name w:val="Header Char"/>
    <w:basedOn w:val="DefaultParagraphFont"/>
    <w:link w:val="Header"/>
    <w:uiPriority w:val="99"/>
    <w:rsid w:val="000116C1"/>
    <w:rPr>
      <w:rFonts w:ascii="Arial" w:hAnsi="Arial"/>
      <w:kern w:val="0"/>
      <w14:ligatures w14:val="none"/>
    </w:rPr>
  </w:style>
  <w:style w:type="paragraph" w:styleId="Footer">
    <w:name w:val="footer"/>
    <w:basedOn w:val="Normal"/>
    <w:link w:val="FooterChar"/>
    <w:uiPriority w:val="99"/>
    <w:unhideWhenUsed/>
    <w:rsid w:val="000116C1"/>
    <w:pPr>
      <w:tabs>
        <w:tab w:val="center" w:pos="4513"/>
        <w:tab w:val="right" w:pos="9026"/>
      </w:tabs>
    </w:pPr>
  </w:style>
  <w:style w:type="character" w:customStyle="1" w:styleId="FooterChar">
    <w:name w:val="Footer Char"/>
    <w:basedOn w:val="DefaultParagraphFont"/>
    <w:link w:val="Footer"/>
    <w:uiPriority w:val="99"/>
    <w:rsid w:val="000116C1"/>
    <w:rPr>
      <w:rFonts w:ascii="Arial" w:hAnsi="Arial"/>
      <w:kern w:val="0"/>
      <w14:ligatures w14:val="none"/>
    </w:rPr>
  </w:style>
  <w:style w:type="character" w:styleId="Hyperlink">
    <w:name w:val="Hyperlink"/>
    <w:basedOn w:val="DefaultParagraphFont"/>
    <w:uiPriority w:val="99"/>
    <w:unhideWhenUsed/>
    <w:rsid w:val="008D0845"/>
    <w:rPr>
      <w:color w:val="5C5B5A"/>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AEF7691A58D954BA16B963D0F953FB2" ma:contentTypeVersion="17" ma:contentTypeDescription="Create a new document." ma:contentTypeScope="" ma:versionID="6222701c3e7e5fe6e0a48fa186b700d8">
  <xsd:schema xmlns:xsd="http://www.w3.org/2001/XMLSchema" xmlns:xs="http://www.w3.org/2001/XMLSchema" xmlns:p="http://schemas.microsoft.com/office/2006/metadata/properties" xmlns:ns2="f334d420-e033-496a-9d81-957db75bee0f" xmlns:ns3="90e47855-5ae8-432e-bab8-a05c863210cf" targetNamespace="http://schemas.microsoft.com/office/2006/metadata/properties" ma:root="true" ma:fieldsID="e56502735d9287d113c8809a36d764f5" ns2:_="" ns3:_="">
    <xsd:import namespace="f334d420-e033-496a-9d81-957db75bee0f"/>
    <xsd:import namespace="90e47855-5ae8-432e-bab8-a05c863210c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34d420-e033-496a-9d81-957db75bee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e4fde04-eaf7-46f4-90d8-754f3b92ddc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e47855-5ae8-432e-bab8-a05c863210c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fd48fc4-16b0-40aa-982c-b5a5c4e10d00}" ma:internalName="TaxCatchAll" ma:showField="CatchAllData" ma:web="90e47855-5ae8-432e-bab8-a05c863210c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0e47855-5ae8-432e-bab8-a05c863210cf"/>
    <lcf76f155ced4ddcb4097134ff3c332f xmlns="f334d420-e033-496a-9d81-957db75bee0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F47EB98-2F5A-4E3D-93A4-50EFB92274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34d420-e033-496a-9d81-957db75bee0f"/>
    <ds:schemaRef ds:uri="90e47855-5ae8-432e-bab8-a05c863210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49AD3AB-34B2-4524-AE7F-0437AB2E53E3}">
  <ds:schemaRefs>
    <ds:schemaRef ds:uri="http://schemas.microsoft.com/sharepoint/v3/contenttype/forms"/>
  </ds:schemaRefs>
</ds:datastoreItem>
</file>

<file path=customXml/itemProps3.xml><?xml version="1.0" encoding="utf-8"?>
<ds:datastoreItem xmlns:ds="http://schemas.openxmlformats.org/officeDocument/2006/customXml" ds:itemID="{B900DD69-C24E-4892-B5EA-E44E7E0233C2}">
  <ds:schemaRefs>
    <ds:schemaRef ds:uri="http://schemas.microsoft.com/office/2006/metadata/properties"/>
    <ds:schemaRef ds:uri="http://schemas.microsoft.com/office/infopath/2007/PartnerControls"/>
    <ds:schemaRef ds:uri="90e47855-5ae8-432e-bab8-a05c863210cf"/>
    <ds:schemaRef ds:uri="f334d420-e033-496a-9d81-957db75bee0f"/>
  </ds:schemaRefs>
</ds:datastoreItem>
</file>

<file path=docMetadata/LabelInfo.xml><?xml version="1.0" encoding="utf-8"?>
<clbl:labelList xmlns:clbl="http://schemas.microsoft.com/office/2020/mipLabelMetadata">
  <clbl:label id="{e8d8036a-b5f9-4f3f-9d36-d7cd740299bb}" enabled="0" method="" siteId="{e8d8036a-b5f9-4f3f-9d36-d7cd740299bb}" removed="1"/>
</clbl:labelList>
</file>

<file path=docProps/app.xml><?xml version="1.0" encoding="utf-8"?>
<Properties xmlns="http://schemas.openxmlformats.org/officeDocument/2006/extended-properties" xmlns:vt="http://schemas.openxmlformats.org/officeDocument/2006/docPropsVTypes">
  <Template>Normal.dotm</Template>
  <TotalTime>38</TotalTime>
  <Pages>2</Pages>
  <Words>494</Words>
  <Characters>2799</Characters>
  <Application>Microsoft Office Word</Application>
  <DocSecurity>2</DocSecurity>
  <Lines>99</Lines>
  <Paragraphs>42</Paragraphs>
  <ScaleCrop>false</ScaleCrop>
  <HeadingPairs>
    <vt:vector size="2" baseType="variant">
      <vt:variant>
        <vt:lpstr>Title</vt:lpstr>
      </vt:variant>
      <vt:variant>
        <vt:i4>1</vt:i4>
      </vt:variant>
    </vt:vector>
  </HeadingPairs>
  <TitlesOfParts>
    <vt:vector size="1" baseType="lpstr">
      <vt:lpstr>GMCA letterhead</vt:lpstr>
    </vt:vector>
  </TitlesOfParts>
  <Company/>
  <LinksUpToDate>false</LinksUpToDate>
  <CharactersWithSpaces>3251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GMCA letterhead</dc:title>
  <dc:subject/>
  <dc:creator>Leach, Kate</dc:creator>
  <cp:keywords/>
  <dc:description/>
  <cp:lastModifiedBy>Norburn, Diane</cp:lastModifiedBy>
  <cp:revision>23</cp:revision>
  <cp:lastPrinted>2025-02-20T13:22:00Z</cp:lastPrinted>
  <dcterms:created xsi:type="dcterms:W3CDTF">2026-08-11T13:57:00Z</dcterms:created>
  <dcterms:modified xsi:type="dcterms:W3CDTF">2026-08-12T07:43:00Z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0x0101003AEF7691A58D954BA16B963D0F953FB2</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Target Audience">
    <vt:lpwstr>2;#GMCA|9672fba0-20f8-4836-be31-026ae137120b</vt:lpwstr>
  </property>
  <property fmtid="{D5CDD505-2E9C-101B-9397-08002B2CF9AE}" pid="11" name="Target_x0020_Audience">
    <vt:lpwstr>2;#GMCA|9672fba0-20f8-4836-be31-026ae137120b</vt:lpwstr>
  </property>
  <property fmtid="{D5CDD505-2E9C-101B-9397-08002B2CF9AE}" pid="12" name="Has_x0020_this_x0020_been_x0020_accessibility_x0020_checked_x003f__x0020_">
    <vt:lpwstr>6;#Yes (document accessible)|d93340ff-8bd0-43b0-8885-9d053566c377</vt:lpwstr>
  </property>
  <property fmtid="{D5CDD505-2E9C-101B-9397-08002B2CF9AE}" pid="13" name="Has this been accessibility checked? ">
    <vt:lpwstr>6;#Yes (document accessible)|d93340ff-8bd0-43b0-8885-9d053566c377</vt:lpwstr>
  </property>
  <property fmtid="{D5CDD505-2E9C-101B-9397-08002B2CF9AE}" pid="14" name="Directorate">
    <vt:lpwstr>1;#Communications ＆ Engagement|90b8f5e1-5cd3-476b-9a3f-6eb0bd877fd4</vt:lpwstr>
  </property>
  <property fmtid="{D5CDD505-2E9C-101B-9397-08002B2CF9AE}" pid="15" name="Has this been accessibility checked?">
    <vt:lpwstr>6;#Yes (document accessible)|d93340ff-8bd0-43b0-8885-9d053566c377</vt:lpwstr>
  </property>
  <property fmtid="{D5CDD505-2E9C-101B-9397-08002B2CF9AE}" pid="16" name="docLang">
    <vt:lpwstr>en</vt:lpwstr>
  </property>
</Properties>
</file>